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D1" w:rsidRPr="00F56880" w:rsidRDefault="00F50050" w:rsidP="00D064D1">
      <w:pPr>
        <w:widowControl/>
        <w:tabs>
          <w:tab w:val="left" w:leader="dot" w:pos="8880"/>
        </w:tabs>
        <w:snapToGrid w:val="0"/>
        <w:spacing w:afterLines="50" w:after="18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10190">
        <w:rPr>
          <w:rFonts w:eastAsia="標楷體" w:hint="eastAsia"/>
          <w:color w:val="000000" w:themeColor="text1"/>
          <w:sz w:val="28"/>
        </w:rPr>
        <w:t>新北市立石碇高級中學</w:t>
      </w:r>
      <w:r w:rsidR="00367D30" w:rsidRPr="00367D30">
        <w:rPr>
          <w:rFonts w:eastAsia="標楷體" w:hint="eastAsia"/>
          <w:color w:val="000000" w:themeColor="text1"/>
          <w:sz w:val="28"/>
          <w:u w:val="single"/>
        </w:rPr>
        <w:t xml:space="preserve">  </w:t>
      </w:r>
      <w:r w:rsidR="003D170F" w:rsidRPr="003D170F">
        <w:rPr>
          <w:rFonts w:eastAsia="標楷體" w:hint="eastAsia"/>
          <w:color w:val="000000" w:themeColor="text1"/>
          <w:sz w:val="28"/>
          <w:u w:val="single"/>
        </w:rPr>
        <w:t>閱讀理解與表達</w:t>
      </w:r>
      <w:r w:rsidR="00367D30" w:rsidRPr="00367D30">
        <w:rPr>
          <w:rFonts w:eastAsia="標楷體" w:hint="eastAsia"/>
          <w:color w:val="000000" w:themeColor="text1"/>
          <w:sz w:val="28"/>
          <w:u w:val="single"/>
        </w:rPr>
        <w:t xml:space="preserve">  </w:t>
      </w:r>
      <w:r w:rsidRPr="00710190">
        <w:rPr>
          <w:rFonts w:eastAsia="標楷體" w:hint="eastAsia"/>
          <w:color w:val="000000" w:themeColor="text1"/>
          <w:sz w:val="28"/>
        </w:rPr>
        <w:t>課程規</w:t>
      </w:r>
      <w:r w:rsidRPr="00710190">
        <w:rPr>
          <w:rFonts w:eastAsia="標楷體" w:hint="eastAsia"/>
          <w:color w:val="000000" w:themeColor="text1"/>
          <w:sz w:val="28"/>
          <w:szCs w:val="28"/>
        </w:rPr>
        <w:t>劃</w:t>
      </w:r>
      <w:r w:rsidRPr="00710190">
        <w:rPr>
          <w:rFonts w:eastAsia="標楷體" w:hint="eastAsia"/>
          <w:color w:val="000000" w:themeColor="text1"/>
          <w:sz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1165"/>
        <w:gridCol w:w="113"/>
        <w:gridCol w:w="205"/>
        <w:gridCol w:w="8"/>
        <w:gridCol w:w="4383"/>
        <w:gridCol w:w="1412"/>
        <w:gridCol w:w="1552"/>
      </w:tblGrid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09" w:type="pct"/>
            <w:gridSpan w:val="3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3517" w:type="pct"/>
            <w:gridSpan w:val="4"/>
            <w:vAlign w:val="center"/>
          </w:tcPr>
          <w:p w:rsidR="00D064D1" w:rsidRPr="002121E6" w:rsidRDefault="003D170F" w:rsidP="005915A4">
            <w:pPr>
              <w:rPr>
                <w:rFonts w:ascii="標楷體" w:eastAsia="標楷體" w:hAnsi="標楷體"/>
              </w:rPr>
            </w:pPr>
            <w:r w:rsidRPr="003D170F">
              <w:rPr>
                <w:rFonts w:ascii="標楷體" w:eastAsia="標楷體" w:hAnsi="標楷體" w:hint="eastAsia"/>
              </w:rPr>
              <w:t>閱讀理解與表達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3517" w:type="pct"/>
            <w:gridSpan w:val="4"/>
            <w:tcBorders>
              <w:bottom w:val="single" w:sz="4" w:space="0" w:color="auto"/>
            </w:tcBorders>
            <w:vAlign w:val="center"/>
          </w:tcPr>
          <w:p w:rsidR="00D064D1" w:rsidRPr="002121E6" w:rsidRDefault="003D170F" w:rsidP="005915A4">
            <w:pPr>
              <w:rPr>
                <w:rFonts w:ascii="標楷體" w:eastAsia="標楷體" w:hAnsi="標楷體"/>
              </w:rPr>
            </w:pPr>
            <w:r w:rsidRPr="003D170F">
              <w:rPr>
                <w:rFonts w:ascii="標楷體" w:eastAsia="標楷體" w:hAnsi="標楷體"/>
              </w:rPr>
              <w:t>Reading comprehension and expression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422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 xml:space="preserve">內聘 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外聘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3D170F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 xml:space="preserve">必修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>選修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一般科目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3D170F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 xml:space="preserve">不分領域 </w:t>
            </w:r>
            <w:r w:rsidR="0006799F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語文領域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數學領域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社會領域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自然科學領域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藝術領域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綜合活動領域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科技領域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健康與體育領域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全民國防教育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跨領域/科目專題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實作及探索體驗</w:t>
            </w:r>
            <w:r w:rsidRPr="002121E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開課方式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3D170F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原班級</w:t>
            </w:r>
            <w:r w:rsidR="00D064D1" w:rsidRPr="002121E6">
              <w:rPr>
                <w:rFonts w:ascii="標楷體" w:eastAsia="標楷體" w:hAnsi="標楷體"/>
              </w:rPr>
              <w:t xml:space="preserve">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跨班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跨學程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跨年級</w:t>
            </w:r>
          </w:p>
        </w:tc>
      </w:tr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D064D1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普通型高級中等學校課程綱要</w:t>
            </w:r>
          </w:p>
          <w:p w:rsidR="00D064D1" w:rsidRPr="002121E6" w:rsidRDefault="00D064D1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技術型高級中等學校群科課程綱要</w:t>
            </w:r>
          </w:p>
          <w:p w:rsidR="00D064D1" w:rsidRPr="002121E6" w:rsidRDefault="007A614C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學校自行規劃科目</w:t>
            </w:r>
          </w:p>
          <w:p w:rsidR="00D064D1" w:rsidRPr="002121E6" w:rsidRDefault="00D064D1" w:rsidP="005915A4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其他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/>
              </w:rPr>
              <w:t>課綱</w:t>
            </w:r>
          </w:p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3D170F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A1.身心素質與自我精進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3D170F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B1.符號運用與溝通表達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="008454B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454B1"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D064D1" w:rsidRPr="002121E6" w:rsidTr="005915A4">
        <w:trPr>
          <w:cantSplit/>
          <w:trHeight w:val="306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D064D1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="003D170F"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人際關係與團隊合作 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 w:rsidRPr="007A614C">
              <w:rPr>
                <w:rFonts w:ascii="標楷體" w:eastAsia="標楷體" w:hAnsi="標楷體" w:hint="eastAsia"/>
              </w:rPr>
              <w:t>自發學習、溝通表達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適用學程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不分學程</w:t>
            </w:r>
          </w:p>
        </w:tc>
        <w:tc>
          <w:tcPr>
            <w:tcW w:w="675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開課</w:t>
            </w:r>
          </w:p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742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3D170F">
              <w:rPr>
                <w:rFonts w:ascii="標楷體" w:eastAsia="標楷體" w:hAnsi="標楷體" w:hint="eastAsia"/>
              </w:rPr>
              <w:t>1</w:t>
            </w:r>
            <w:r w:rsidRPr="002121E6">
              <w:rPr>
                <w:rFonts w:ascii="標楷體" w:eastAsia="標楷體" w:hAnsi="標楷體"/>
              </w:rPr>
              <w:t>學年</w:t>
            </w:r>
          </w:p>
          <w:p w:rsidR="00D064D1" w:rsidRPr="002121E6" w:rsidRDefault="00D064D1" w:rsidP="008454B1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7A614C">
              <w:rPr>
                <w:rFonts w:ascii="標楷體" w:eastAsia="標楷體" w:hAnsi="標楷體" w:hint="eastAsia"/>
              </w:rPr>
              <w:t>2</w:t>
            </w:r>
            <w:r w:rsidRPr="002121E6">
              <w:rPr>
                <w:rFonts w:ascii="標楷體" w:eastAsia="標楷體" w:hAnsi="標楷體"/>
              </w:rPr>
              <w:t>學期</w:t>
            </w:r>
          </w:p>
        </w:tc>
      </w:tr>
      <w:tr w:rsidR="00D064D1" w:rsidRPr="002121E6" w:rsidTr="005915A4">
        <w:trPr>
          <w:cantSplit/>
          <w:trHeight w:val="3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4226" w:type="pct"/>
            <w:gridSpan w:val="7"/>
          </w:tcPr>
          <w:p w:rsidR="00D064D1" w:rsidRPr="002121E6" w:rsidRDefault="002B2503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無</w:t>
            </w:r>
          </w:p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有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615" w:type="pct"/>
            <w:gridSpan w:val="5"/>
            <w:vAlign w:val="center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(30字內)</w:t>
            </w:r>
          </w:p>
        </w:tc>
      </w:tr>
      <w:tr w:rsidR="00D064D1" w:rsidRPr="002121E6" w:rsidTr="005915A4">
        <w:trPr>
          <w:cantSplit/>
          <w:trHeight w:val="7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  <w:strike/>
              </w:rPr>
            </w:pPr>
            <w:r w:rsidRPr="002121E6">
              <w:rPr>
                <w:rFonts w:ascii="標楷體" w:eastAsia="標楷體" w:hAnsi="標楷體" w:hint="eastAsia"/>
              </w:rPr>
              <w:t>教學</w:t>
            </w:r>
            <w:r w:rsidRPr="002121E6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4226" w:type="pct"/>
            <w:gridSpan w:val="7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>1.透過專題過程，提高學生蒐集資料與分析資料的能力。</w:t>
            </w:r>
          </w:p>
          <w:p w:rsidR="002B2503" w:rsidRPr="002B2503" w:rsidRDefault="002B2503" w:rsidP="002B2503">
            <w:pPr>
              <w:snapToGrid w:val="0"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>2.培養學生整合所學知識，以提升問題解決的能力。</w:t>
            </w:r>
          </w:p>
          <w:p w:rsidR="00D064D1" w:rsidRPr="002121E6" w:rsidRDefault="002B2503" w:rsidP="002B2503">
            <w:pPr>
              <w:snapToGrid w:val="0"/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3.增加溝通表達能力及團隊合作精神。</w:t>
            </w:r>
          </w:p>
        </w:tc>
      </w:tr>
      <w:tr w:rsidR="00D064D1" w:rsidRPr="002121E6" w:rsidTr="005915A4">
        <w:trPr>
          <w:cantSplit/>
          <w:trHeight w:val="128"/>
          <w:jc w:val="center"/>
        </w:trPr>
        <w:tc>
          <w:tcPr>
            <w:tcW w:w="5000" w:type="pct"/>
            <w:gridSpan w:val="8"/>
            <w:vAlign w:val="center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</w:t>
            </w:r>
            <w:r w:rsidRPr="002121E6">
              <w:rPr>
                <w:rFonts w:ascii="標楷體" w:eastAsia="標楷體" w:hAnsi="標楷體" w:hint="eastAsia"/>
              </w:rPr>
              <w:t>內容</w:t>
            </w:r>
          </w:p>
        </w:tc>
      </w:tr>
      <w:tr w:rsidR="00D064D1" w:rsidRPr="002121E6" w:rsidTr="005915A4">
        <w:trPr>
          <w:cantSplit/>
          <w:trHeight w:val="26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2809" w:type="pct"/>
            <w:gridSpan w:val="5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675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備註</w:t>
            </w:r>
          </w:p>
        </w:tc>
      </w:tr>
      <w:tr w:rsidR="002B2503" w:rsidRPr="002121E6" w:rsidTr="00C06A10">
        <w:trPr>
          <w:cantSplit/>
          <w:trHeight w:val="70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課程概要、繳交作業之格式、內容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設計思考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設計思考的意義與特色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問題意識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問題意識實作與修改</w:t>
            </w:r>
          </w:p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小組討論研究題目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widowControl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質量性研究</w:t>
            </w:r>
          </w:p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問卷設計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widowControl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文獻蒐集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蒐集文獻方法</w:t>
            </w:r>
          </w:p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資料庫、關鍵字、APA格式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widowControl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問卷製作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雲端問卷設計與應用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文書編輯能力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/>
              </w:rPr>
              <w:t>Word</w:t>
            </w:r>
            <w:r w:rsidRPr="002B2503">
              <w:rPr>
                <w:rFonts w:ascii="標楷體" w:eastAsia="標楷體" w:hAnsi="標楷體" w:hint="eastAsia"/>
              </w:rPr>
              <w:t>及excel工具使用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132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簡報技巧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簡報排版及技巧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132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lastRenderedPageBreak/>
              <w:t>溝通技巧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與他人溝通的技巧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132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團隊協調合作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團隊合作的秘訣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上臺報告</w:t>
            </w:r>
          </w:p>
        </w:tc>
        <w:tc>
          <w:tcPr>
            <w:tcW w:w="2809" w:type="pct"/>
            <w:gridSpan w:val="5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分組報告研究進度</w:t>
            </w:r>
          </w:p>
        </w:tc>
        <w:tc>
          <w:tcPr>
            <w:tcW w:w="675" w:type="pct"/>
            <w:vAlign w:val="center"/>
          </w:tcPr>
          <w:p w:rsidR="002B2503" w:rsidRPr="002B2503" w:rsidRDefault="002B2503" w:rsidP="002B2503">
            <w:pPr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2" w:type="pct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451"/>
          <w:jc w:val="center"/>
        </w:trPr>
        <w:tc>
          <w:tcPr>
            <w:tcW w:w="3583" w:type="pct"/>
            <w:gridSpan w:val="6"/>
            <w:vAlign w:val="center"/>
          </w:tcPr>
          <w:p w:rsidR="002B2503" w:rsidRPr="002121E6" w:rsidRDefault="002B2503" w:rsidP="002B2503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75" w:type="pct"/>
            <w:vAlign w:val="center"/>
          </w:tcPr>
          <w:p w:rsidR="002B2503" w:rsidRPr="002121E6" w:rsidRDefault="002B2503" w:rsidP="002B2503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  <w:r w:rsidRPr="002121E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742" w:type="pct"/>
          </w:tcPr>
          <w:p w:rsidR="002B2503" w:rsidRPr="002121E6" w:rsidRDefault="002B2503" w:rsidP="002B25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B2503" w:rsidRPr="002121E6" w:rsidTr="005915A4">
        <w:trPr>
          <w:cantSplit/>
          <w:trHeight w:val="387"/>
          <w:jc w:val="center"/>
        </w:trPr>
        <w:tc>
          <w:tcPr>
            <w:tcW w:w="774" w:type="pct"/>
            <w:vAlign w:val="center"/>
          </w:tcPr>
          <w:p w:rsidR="002B2503" w:rsidRPr="002121E6" w:rsidRDefault="002B2503" w:rsidP="002B2503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4226" w:type="pct"/>
            <w:gridSpan w:val="7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>課堂參與</w:t>
            </w:r>
          </w:p>
          <w:p w:rsidR="002B2503" w:rsidRPr="002B2503" w:rsidRDefault="002B2503" w:rsidP="002B2503">
            <w:pPr>
              <w:snapToGrid w:val="0"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>期末成果發表</w:t>
            </w:r>
          </w:p>
          <w:p w:rsidR="002B2503" w:rsidRPr="002121E6" w:rsidRDefault="002B2503" w:rsidP="002B2503">
            <w:pPr>
              <w:snapToGrid w:val="0"/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書面報告</w:t>
            </w:r>
          </w:p>
        </w:tc>
      </w:tr>
      <w:tr w:rsidR="002B2503" w:rsidRPr="002121E6" w:rsidTr="00D064D1">
        <w:trPr>
          <w:cantSplit/>
          <w:trHeight w:val="488"/>
          <w:jc w:val="center"/>
        </w:trPr>
        <w:tc>
          <w:tcPr>
            <w:tcW w:w="774" w:type="pct"/>
            <w:vAlign w:val="center"/>
          </w:tcPr>
          <w:p w:rsidR="002B2503" w:rsidRPr="002121E6" w:rsidRDefault="002B2503" w:rsidP="002B2503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4226" w:type="pct"/>
            <w:gridSpan w:val="7"/>
          </w:tcPr>
          <w:p w:rsidR="002B2503" w:rsidRPr="002121E6" w:rsidRDefault="002B2503" w:rsidP="002B2503">
            <w:pPr>
              <w:snapToGrid w:val="0"/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投影機、電腦</w:t>
            </w:r>
          </w:p>
        </w:tc>
      </w:tr>
      <w:tr w:rsidR="002B2503" w:rsidRPr="002121E6" w:rsidTr="007A614C">
        <w:trPr>
          <w:cantSplit/>
          <w:trHeight w:val="487"/>
          <w:jc w:val="center"/>
        </w:trPr>
        <w:tc>
          <w:tcPr>
            <w:tcW w:w="774" w:type="pct"/>
            <w:vAlign w:val="center"/>
          </w:tcPr>
          <w:p w:rsidR="002B2503" w:rsidRPr="002121E6" w:rsidRDefault="002B2503" w:rsidP="002B2503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教學注意事項</w:t>
            </w:r>
          </w:p>
        </w:tc>
        <w:tc>
          <w:tcPr>
            <w:tcW w:w="4226" w:type="pct"/>
            <w:gridSpan w:val="7"/>
          </w:tcPr>
          <w:p w:rsidR="002B2503" w:rsidRPr="002B2503" w:rsidRDefault="002B2503" w:rsidP="002B2503">
            <w:pPr>
              <w:snapToGrid w:val="0"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>教學方法</w:t>
            </w:r>
          </w:p>
          <w:p w:rsidR="002B2503" w:rsidRPr="002B2503" w:rsidRDefault="002B2503" w:rsidP="002B2503">
            <w:pPr>
              <w:snapToGrid w:val="0"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 xml:space="preserve">1、實作教學法 </w:t>
            </w:r>
          </w:p>
          <w:p w:rsidR="002B2503" w:rsidRPr="002B2503" w:rsidRDefault="002B2503" w:rsidP="002B2503">
            <w:pPr>
              <w:snapToGrid w:val="0"/>
              <w:rPr>
                <w:rFonts w:ascii="標楷體" w:eastAsia="標楷體" w:hAnsi="標楷體" w:hint="eastAsia"/>
              </w:rPr>
            </w:pPr>
            <w:r w:rsidRPr="002B2503">
              <w:rPr>
                <w:rFonts w:ascii="標楷體" w:eastAsia="標楷體" w:hAnsi="標楷體" w:hint="eastAsia"/>
              </w:rPr>
              <w:t>2、協同教學法</w:t>
            </w:r>
          </w:p>
          <w:p w:rsidR="002B2503" w:rsidRPr="002121E6" w:rsidRDefault="002B2503" w:rsidP="002B2503">
            <w:pPr>
              <w:snapToGrid w:val="0"/>
              <w:rPr>
                <w:rFonts w:ascii="標楷體" w:eastAsia="標楷體" w:hAnsi="標楷體"/>
              </w:rPr>
            </w:pPr>
            <w:r w:rsidRPr="002B2503">
              <w:rPr>
                <w:rFonts w:ascii="標楷體" w:eastAsia="標楷體" w:hAnsi="標楷體" w:hint="eastAsia"/>
              </w:rPr>
              <w:t>3、合作學習法</w:t>
            </w:r>
          </w:p>
        </w:tc>
      </w:tr>
      <w:tr w:rsidR="002B2503" w:rsidRPr="00DB0402" w:rsidTr="007A614C">
        <w:trPr>
          <w:cantSplit/>
          <w:trHeight w:val="70"/>
          <w:jc w:val="center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03" w:rsidRPr="002121E6" w:rsidRDefault="002B2503" w:rsidP="002B2503">
            <w:pPr>
              <w:jc w:val="center"/>
              <w:rPr>
                <w:rFonts w:ascii="標楷體" w:eastAsia="標楷體" w:hAnsi="標楷體"/>
              </w:rPr>
            </w:pPr>
            <w:r w:rsidRPr="00DB0402">
              <w:rPr>
                <w:rFonts w:ascii="標楷體" w:eastAsia="標楷體" w:hAnsi="標楷體" w:hint="eastAsia"/>
              </w:rPr>
              <w:t>對應學群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03" w:rsidRPr="00DB0402" w:rsidRDefault="002B2503" w:rsidP="002B25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資訊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工程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數理化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醫藥衛生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新細明體" w:hAnsi="新細明體" w:cs="Wingdings 2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生命科學</w:t>
            </w:r>
          </w:p>
        </w:tc>
      </w:tr>
      <w:tr w:rsidR="002B2503" w:rsidRPr="00DB0402" w:rsidTr="003E5AF8">
        <w:trPr>
          <w:cantSplit/>
          <w:trHeight w:val="276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03" w:rsidRPr="00DB0402" w:rsidRDefault="002B2503" w:rsidP="002B25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03" w:rsidRPr="00DB0402" w:rsidRDefault="002B2503" w:rsidP="002B25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農林漁牧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地球環境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建築設計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藝術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社會心理</w:t>
            </w:r>
          </w:p>
        </w:tc>
      </w:tr>
      <w:tr w:rsidR="002B2503" w:rsidRPr="00DB0402" w:rsidTr="00640005">
        <w:trPr>
          <w:cantSplit/>
          <w:trHeight w:val="70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03" w:rsidRPr="00DB0402" w:rsidRDefault="002B2503" w:rsidP="002B25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03" w:rsidRPr="00DB0402" w:rsidRDefault="002B2503" w:rsidP="002B25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大眾傳播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外語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新細明體" w:hAnsi="新細明體" w:cs="Wingdings 2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文史哲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新細明體" w:hAnsi="新細明體" w:cs="Wingdings 2" w:hint="eastAsia"/>
              </w:rPr>
              <w:t>■</w:t>
            </w:r>
            <w:bookmarkStart w:id="0" w:name="_GoBack"/>
            <w:bookmarkEnd w:id="0"/>
            <w:r w:rsidRPr="00DB0402">
              <w:rPr>
                <w:rFonts w:ascii="標楷體" w:eastAsia="標楷體" w:hAnsi="標楷體" w:hint="eastAsia"/>
              </w:rPr>
              <w:t>教育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新細明體" w:hAnsi="新細明體" w:cs="Wingdings 2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法政</w:t>
            </w:r>
          </w:p>
        </w:tc>
      </w:tr>
      <w:tr w:rsidR="002B2503" w:rsidRPr="00DB0402" w:rsidTr="00640005">
        <w:trPr>
          <w:cantSplit/>
          <w:trHeight w:val="117"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03" w:rsidRPr="00DB0402" w:rsidRDefault="002B2503" w:rsidP="002B25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03" w:rsidRPr="00DB0402" w:rsidRDefault="002B2503" w:rsidP="002B25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cs="Wingdings 2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管理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新細明體" w:hAnsi="新細明體" w:cs="Wingdings 2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財經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體育休閒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Pr="00DB0402">
              <w:rPr>
                <w:rFonts w:ascii="標楷體" w:eastAsia="標楷體" w:hAnsi="標楷體" w:hint="eastAsia"/>
              </w:rPr>
              <w:tab/>
            </w:r>
          </w:p>
        </w:tc>
      </w:tr>
    </w:tbl>
    <w:p w:rsidR="00D064D1" w:rsidRPr="00051644" w:rsidRDefault="00D064D1" w:rsidP="00D064D1">
      <w:pPr>
        <w:widowControl/>
        <w:rPr>
          <w:rFonts w:ascii="標楷體" w:eastAsia="標楷體" w:hAnsi="標楷體"/>
          <w:sz w:val="28"/>
          <w:szCs w:val="28"/>
        </w:rPr>
      </w:pPr>
    </w:p>
    <w:p w:rsidR="00592EB7" w:rsidRPr="00D064D1" w:rsidRDefault="00592EB7"/>
    <w:sectPr w:rsidR="00592EB7" w:rsidRPr="00D064D1" w:rsidSect="00D06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03" w:rsidRDefault="005C7E03" w:rsidP="00F50050">
      <w:r>
        <w:separator/>
      </w:r>
    </w:p>
  </w:endnote>
  <w:endnote w:type="continuationSeparator" w:id="0">
    <w:p w:rsidR="005C7E03" w:rsidRDefault="005C7E03" w:rsidP="00F5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03" w:rsidRDefault="005C7E03" w:rsidP="00F50050">
      <w:r>
        <w:separator/>
      </w:r>
    </w:p>
  </w:footnote>
  <w:footnote w:type="continuationSeparator" w:id="0">
    <w:p w:rsidR="005C7E03" w:rsidRDefault="005C7E03" w:rsidP="00F5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50D"/>
    <w:multiLevelType w:val="hybridMultilevel"/>
    <w:tmpl w:val="22383170"/>
    <w:lvl w:ilvl="0" w:tplc="63F40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1"/>
    <w:rsid w:val="00033F1A"/>
    <w:rsid w:val="00051644"/>
    <w:rsid w:val="0006799F"/>
    <w:rsid w:val="00086A3B"/>
    <w:rsid w:val="002611A4"/>
    <w:rsid w:val="002B2503"/>
    <w:rsid w:val="00367D30"/>
    <w:rsid w:val="003B4211"/>
    <w:rsid w:val="003D170F"/>
    <w:rsid w:val="004C3355"/>
    <w:rsid w:val="00592EB7"/>
    <w:rsid w:val="005C7E03"/>
    <w:rsid w:val="007A614C"/>
    <w:rsid w:val="008454B1"/>
    <w:rsid w:val="008C70C2"/>
    <w:rsid w:val="00B474E8"/>
    <w:rsid w:val="00D064D1"/>
    <w:rsid w:val="00D47AA6"/>
    <w:rsid w:val="00F50050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6872D-8A9E-4727-8798-164B67F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4D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064D1"/>
    <w:pPr>
      <w:widowControl/>
      <w:ind w:leftChars="200" w:left="480"/>
    </w:pPr>
    <w:rPr>
      <w:rFonts w:ascii="Calibri" w:eastAsia="SimSun" w:hAnsi="Calibri"/>
      <w:kern w:val="0"/>
      <w:lang w:val="x-none" w:eastAsia="zh-CN"/>
    </w:rPr>
  </w:style>
  <w:style w:type="character" w:customStyle="1" w:styleId="a4">
    <w:name w:val="清單段落 字元"/>
    <w:link w:val="a3"/>
    <w:uiPriority w:val="34"/>
    <w:locked/>
    <w:rsid w:val="00D064D1"/>
    <w:rPr>
      <w:rFonts w:ascii="Calibri" w:eastAsia="SimSun" w:hAnsi="Calibri" w:cs="Times New Roman"/>
      <w:kern w:val="0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0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0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2020-12-23T06:35:00Z</dcterms:created>
  <dcterms:modified xsi:type="dcterms:W3CDTF">2020-12-23T06:40:00Z</dcterms:modified>
</cp:coreProperties>
</file>