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8FE" w:rsidRPr="000C5CC5" w:rsidRDefault="005E6426" w:rsidP="00EE08FE">
      <w:pPr>
        <w:pStyle w:val="1"/>
        <w:rPr>
          <w:sz w:val="22"/>
          <w:u w:val="single"/>
        </w:rPr>
      </w:pPr>
      <w:r>
        <w:rPr>
          <w:rFonts w:ascii="微軟正黑體" w:eastAsia="微軟正黑體" w:hAnsi="微軟正黑體" w:cs="細明體" w:hint="eastAsia"/>
          <w:b/>
          <w:szCs w:val="28"/>
          <w:u w:val="single"/>
        </w:rPr>
        <w:t>新北</w:t>
      </w:r>
      <w:r w:rsidR="00EE08FE" w:rsidRPr="00B554C2">
        <w:rPr>
          <w:rFonts w:ascii="微軟正黑體" w:eastAsia="微軟正黑體" w:hAnsi="微軟正黑體" w:hint="eastAsia"/>
          <w:b/>
          <w:szCs w:val="28"/>
        </w:rPr>
        <w:t>市</w:t>
      </w:r>
      <w:bookmarkStart w:id="0" w:name="_GoBack"/>
      <w:bookmarkEnd w:id="0"/>
      <w:r w:rsidR="00EE08FE" w:rsidRPr="00B554C2">
        <w:rPr>
          <w:rFonts w:ascii="微軟正黑體" w:eastAsia="微軟正黑體" w:hAnsi="微軟正黑體" w:hint="eastAsia"/>
          <w:b/>
          <w:szCs w:val="28"/>
          <w:u w:val="single"/>
        </w:rPr>
        <w:t>10</w:t>
      </w:r>
      <w:r w:rsidR="00EE08FE">
        <w:rPr>
          <w:rFonts w:ascii="微軟正黑體" w:eastAsia="微軟正黑體" w:hAnsi="微軟正黑體" w:hint="eastAsia"/>
          <w:b/>
          <w:szCs w:val="28"/>
          <w:u w:val="single"/>
        </w:rPr>
        <w:t>8</w:t>
      </w:r>
      <w:r w:rsidR="00EE08FE" w:rsidRPr="00B554C2">
        <w:rPr>
          <w:rFonts w:ascii="微軟正黑體" w:eastAsia="微軟正黑體" w:hAnsi="微軟正黑體" w:hint="eastAsia"/>
          <w:b/>
          <w:szCs w:val="28"/>
        </w:rPr>
        <w:t xml:space="preserve"> 學年度 第 </w:t>
      </w:r>
      <w:r>
        <w:rPr>
          <w:rFonts w:ascii="微軟正黑體" w:eastAsia="微軟正黑體" w:hAnsi="微軟正黑體" w:cs="細明體" w:hint="eastAsia"/>
          <w:b/>
          <w:szCs w:val="28"/>
          <w:u w:val="single"/>
        </w:rPr>
        <w:t>二</w:t>
      </w:r>
      <w:r w:rsidR="00EE08FE" w:rsidRPr="00B554C2">
        <w:rPr>
          <w:rFonts w:ascii="微軟正黑體" w:eastAsia="微軟正黑體" w:hAnsi="微軟正黑體" w:hint="eastAsia"/>
          <w:b/>
          <w:szCs w:val="28"/>
        </w:rPr>
        <w:t xml:space="preserve">學期 </w:t>
      </w:r>
      <w:r>
        <w:rPr>
          <w:rFonts w:ascii="微軟正黑體" w:eastAsia="微軟正黑體" w:hAnsi="微軟正黑體" w:hint="eastAsia"/>
          <w:b/>
          <w:szCs w:val="28"/>
          <w:u w:val="single"/>
        </w:rPr>
        <w:t>石碇</w:t>
      </w:r>
      <w:r w:rsidR="00EE08FE" w:rsidRPr="00B554C2">
        <w:rPr>
          <w:rFonts w:ascii="微軟正黑體" w:eastAsia="微軟正黑體" w:hAnsi="微軟正黑體" w:hint="eastAsia"/>
          <w:b/>
          <w:szCs w:val="28"/>
        </w:rPr>
        <w:t xml:space="preserve"> 區 </w:t>
      </w:r>
      <w:r>
        <w:rPr>
          <w:rFonts w:ascii="微軟正黑體" w:eastAsia="微軟正黑體" w:hAnsi="微軟正黑體" w:hint="eastAsia"/>
          <w:b/>
          <w:szCs w:val="28"/>
          <w:u w:val="single"/>
        </w:rPr>
        <w:t>石碇高級中學(</w:t>
      </w:r>
      <w:r w:rsidR="00EE08FE" w:rsidRPr="00B554C2">
        <w:rPr>
          <w:rFonts w:ascii="微軟正黑體" w:eastAsia="微軟正黑體" w:hAnsi="微軟正黑體" w:hint="eastAsia"/>
          <w:b/>
          <w:szCs w:val="28"/>
        </w:rPr>
        <w:t>國中</w:t>
      </w:r>
      <w:r>
        <w:rPr>
          <w:rFonts w:ascii="微軟正黑體" w:eastAsia="微軟正黑體" w:hAnsi="微軟正黑體" w:hint="eastAsia"/>
          <w:b/>
          <w:szCs w:val="28"/>
        </w:rPr>
        <w:t>部)</w:t>
      </w:r>
      <w:r w:rsidR="00EE08FE" w:rsidRPr="00B554C2">
        <w:rPr>
          <w:rFonts w:ascii="微軟正黑體" w:eastAsia="微軟正黑體" w:hAnsi="微軟正黑體" w:hint="eastAsia"/>
          <w:b/>
          <w:szCs w:val="28"/>
          <w:u w:val="single"/>
        </w:rPr>
        <w:t>一</w:t>
      </w:r>
      <w:r w:rsidR="00EE08FE" w:rsidRPr="00B554C2">
        <w:rPr>
          <w:rFonts w:ascii="微軟正黑體" w:eastAsia="微軟正黑體" w:hAnsi="微軟正黑體" w:hint="eastAsia"/>
          <w:b/>
          <w:szCs w:val="28"/>
        </w:rPr>
        <w:t xml:space="preserve"> 年級 </w:t>
      </w:r>
      <w:r w:rsidR="00117675">
        <w:rPr>
          <w:rFonts w:ascii="微軟正黑體" w:eastAsia="微軟正黑體" w:hAnsi="微軟正黑體" w:hint="eastAsia"/>
          <w:b/>
          <w:szCs w:val="28"/>
          <w:u w:val="single"/>
        </w:rPr>
        <w:t>數學</w:t>
      </w:r>
      <w:r w:rsidR="00EE08FE" w:rsidRPr="00B554C2">
        <w:rPr>
          <w:rFonts w:ascii="微軟正黑體" w:eastAsia="微軟正黑體" w:hAnsi="微軟正黑體" w:hint="eastAsia"/>
          <w:b/>
          <w:szCs w:val="28"/>
        </w:rPr>
        <w:t xml:space="preserve"> 領域</w:t>
      </w:r>
      <w:r w:rsidR="00EE08FE">
        <w:rPr>
          <w:rFonts w:ascii="微軟正黑體" w:eastAsia="微軟正黑體" w:hAnsi="微軟正黑體" w:hint="eastAsia"/>
          <w:b/>
          <w:szCs w:val="28"/>
          <w:lang w:eastAsia="zh-HK"/>
        </w:rPr>
        <w:t>課程</w:t>
      </w:r>
      <w:r w:rsidR="00EE08FE" w:rsidRPr="00B554C2">
        <w:rPr>
          <w:rFonts w:ascii="微軟正黑體" w:eastAsia="微軟正黑體" w:hAnsi="微軟正黑體" w:hint="eastAsia"/>
          <w:b/>
          <w:szCs w:val="28"/>
        </w:rPr>
        <w:t>計畫表</w:t>
      </w:r>
      <w:r w:rsidR="00EE08FE" w:rsidRPr="000C5CC5">
        <w:rPr>
          <w:rFonts w:hint="eastAsia"/>
          <w:sz w:val="22"/>
        </w:rPr>
        <w:t>設計者：</w:t>
      </w:r>
      <w:r>
        <w:rPr>
          <w:rFonts w:hint="eastAsia"/>
          <w:sz w:val="22"/>
          <w:u w:val="single"/>
        </w:rPr>
        <w:t>張文祥</w:t>
      </w:r>
    </w:p>
    <w:p w:rsidR="00E2349C" w:rsidRDefault="005256D5" w:rsidP="00996427">
      <w:pPr>
        <w:pStyle w:val="1"/>
        <w:ind w:right="57"/>
        <w:jc w:val="both"/>
        <w:rPr>
          <w:rFonts w:ascii="標楷體" w:eastAsia="新細明體"/>
          <w:sz w:val="22"/>
        </w:rPr>
      </w:pPr>
      <w:r>
        <w:rPr>
          <w:rFonts w:ascii="標楷體" w:eastAsia="新細明體" w:hint="eastAsia"/>
          <w:sz w:val="22"/>
          <w:lang w:eastAsia="zh-HK"/>
        </w:rPr>
        <w:t>一</w:t>
      </w:r>
      <w:r>
        <w:rPr>
          <w:rFonts w:ascii="標楷體" w:eastAsia="新細明體" w:hint="eastAsia"/>
          <w:sz w:val="22"/>
        </w:rPr>
        <w:t>、</w:t>
      </w:r>
      <w:r w:rsidR="00E2349C" w:rsidRPr="00225BAC">
        <w:rPr>
          <w:rFonts w:ascii="標楷體" w:eastAsia="新細明體" w:hint="eastAsia"/>
          <w:sz w:val="22"/>
        </w:rPr>
        <w:t>學習總目標：</w:t>
      </w:r>
    </w:p>
    <w:tbl>
      <w:tblPr>
        <w:tblStyle w:val="a3"/>
        <w:tblW w:w="0" w:type="auto"/>
        <w:tblInd w:w="136" w:type="dxa"/>
        <w:tblLook w:val="04A0"/>
      </w:tblPr>
      <w:tblGrid>
        <w:gridCol w:w="7671"/>
        <w:gridCol w:w="7671"/>
      </w:tblGrid>
      <w:tr w:rsidR="00996427" w:rsidTr="004B3E0B">
        <w:trPr>
          <w:tblHeader/>
        </w:trPr>
        <w:tc>
          <w:tcPr>
            <w:tcW w:w="7671" w:type="dxa"/>
          </w:tcPr>
          <w:p w:rsidR="00996427" w:rsidRPr="00CE4E04" w:rsidRDefault="00996427" w:rsidP="00996427">
            <w:pPr>
              <w:pStyle w:val="1"/>
              <w:ind w:left="915" w:right="57"/>
              <w:rPr>
                <w:rFonts w:ascii="新細明體" w:eastAsia="新細明體" w:hAnsi="新細明體"/>
                <w:sz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lang w:eastAsia="zh-HK"/>
              </w:rPr>
              <w:t>教學目標</w:t>
            </w:r>
          </w:p>
        </w:tc>
        <w:tc>
          <w:tcPr>
            <w:tcW w:w="7671" w:type="dxa"/>
          </w:tcPr>
          <w:p w:rsidR="00996427" w:rsidRDefault="00996427" w:rsidP="00996427">
            <w:pPr>
              <w:pStyle w:val="1"/>
              <w:ind w:left="915" w:right="57"/>
              <w:rPr>
                <w:rFonts w:ascii="標楷體" w:eastAsia="新細明體"/>
                <w:sz w:val="22"/>
              </w:rPr>
            </w:pPr>
            <w:r>
              <w:rPr>
                <w:rFonts w:ascii="標楷體" w:eastAsia="新細明體" w:hint="eastAsia"/>
                <w:sz w:val="22"/>
                <w:lang w:eastAsia="zh-HK"/>
              </w:rPr>
              <w:t>本冊架構</w:t>
            </w:r>
          </w:p>
        </w:tc>
      </w:tr>
      <w:tr w:rsidR="00996427" w:rsidTr="004B3E0B">
        <w:tc>
          <w:tcPr>
            <w:tcW w:w="7671" w:type="dxa"/>
          </w:tcPr>
          <w:p w:rsidR="00117675" w:rsidRPr="00CE4E04" w:rsidRDefault="00F97355" w:rsidP="00F97355">
            <w:pPr>
              <w:autoSpaceDE w:val="0"/>
              <w:autoSpaceDN w:val="0"/>
              <w:adjustRightInd w:val="0"/>
              <w:rPr>
                <w:rFonts w:ascii="新細明體" w:eastAsia="新細明體" w:hAnsi="新細明體"/>
                <w:sz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</w:rPr>
              <w:t>1.</w:t>
            </w:r>
            <w:r w:rsidR="00117675" w:rsidRPr="00CE4E04">
              <w:rPr>
                <w:rFonts w:ascii="新細明體" w:eastAsia="新細明體" w:hAnsi="新細明體" w:hint="eastAsia"/>
                <w:sz w:val="22"/>
              </w:rPr>
              <w:t>能將原始資料整理成次數分配表，並製作統計圖形，來顯示資料蘊含的意義。</w:t>
            </w:r>
          </w:p>
          <w:p w:rsidR="00117675" w:rsidRPr="00CE4E04" w:rsidRDefault="00F97355" w:rsidP="00F97355">
            <w:pPr>
              <w:autoSpaceDE w:val="0"/>
              <w:autoSpaceDN w:val="0"/>
              <w:adjustRightInd w:val="0"/>
              <w:rPr>
                <w:rFonts w:ascii="新細明體" w:eastAsia="新細明體" w:hAnsi="新細明體"/>
                <w:sz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</w:rPr>
              <w:t>2.</w:t>
            </w:r>
            <w:r w:rsidR="00117675" w:rsidRPr="00CE4E04">
              <w:rPr>
                <w:rFonts w:ascii="新細明體" w:eastAsia="新細明體" w:hAnsi="新細明體"/>
                <w:sz w:val="22"/>
              </w:rPr>
              <w:t>能報讀</w:t>
            </w:r>
            <w:r w:rsidR="00117675" w:rsidRPr="00CE4E04">
              <w:rPr>
                <w:rFonts w:ascii="新細明體" w:eastAsia="新細明體" w:hAnsi="新細明體" w:hint="eastAsia"/>
                <w:sz w:val="22"/>
              </w:rPr>
              <w:t>或解讀</w:t>
            </w:r>
            <w:r w:rsidR="00117675" w:rsidRPr="00CE4E04">
              <w:rPr>
                <w:rFonts w:ascii="新細明體" w:eastAsia="新細明體" w:hAnsi="新細明體"/>
                <w:sz w:val="22"/>
              </w:rPr>
              <w:t>生活中的統計圖表。</w:t>
            </w:r>
          </w:p>
          <w:p w:rsidR="00117675" w:rsidRPr="00CE4E04" w:rsidRDefault="00F97355" w:rsidP="00F9735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新細明體" w:eastAsia="新細明體" w:hAnsi="新細明體"/>
                <w:sz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</w:rPr>
              <w:t>3.</w:t>
            </w:r>
            <w:r w:rsidR="00117675" w:rsidRPr="00CE4E04">
              <w:rPr>
                <w:rFonts w:ascii="新細明體" w:eastAsia="新細明體" w:hAnsi="新細明體" w:hint="eastAsia"/>
                <w:sz w:val="22"/>
              </w:rPr>
              <w:t>認識平均數、中位數與眾數。</w:t>
            </w:r>
          </w:p>
          <w:p w:rsidR="00117675" w:rsidRPr="00CE4E04" w:rsidRDefault="00F97355" w:rsidP="00F97355">
            <w:pPr>
              <w:pStyle w:val="1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4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.能理解二元一次聯立方程式，及其解的意義，並能由具體情境中列出二元一次聯立方程式。</w:t>
            </w:r>
          </w:p>
          <w:p w:rsidR="00F97355" w:rsidRPr="00CE4E04" w:rsidRDefault="00F97355" w:rsidP="0011767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5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.能熟練使用代入消去法與加減消去法解二元一次方程式的解。</w:t>
            </w:r>
          </w:p>
          <w:p w:rsidR="00117675" w:rsidRPr="00CE4E04" w:rsidRDefault="00F97355" w:rsidP="0011767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6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.能理解平面直角坐標系。</w:t>
            </w:r>
          </w:p>
          <w:p w:rsidR="00F97355" w:rsidRPr="00CE4E04" w:rsidRDefault="00F97355" w:rsidP="0011767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7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.能在直角坐標平面上描繪二元一次方程式的圖形。</w:t>
            </w:r>
          </w:p>
          <w:p w:rsidR="00F97355" w:rsidRPr="00CE4E04" w:rsidRDefault="00F97355" w:rsidP="0011767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8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.</w:t>
            </w: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能理解二元一次聯立方程式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的幾何意義。</w:t>
            </w:r>
          </w:p>
          <w:p w:rsidR="00117675" w:rsidRPr="00CE4E04" w:rsidRDefault="00F97355" w:rsidP="0011767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9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.能理解比、比例式、正比、反比的意義，並能解決生活中有關比例的問題。</w:t>
            </w:r>
          </w:p>
          <w:p w:rsidR="00F97355" w:rsidRPr="00CE4E04" w:rsidRDefault="00F97355" w:rsidP="0011767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10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.能熟練比例式的基本運算。</w:t>
            </w:r>
          </w:p>
          <w:p w:rsidR="00117675" w:rsidRPr="00CE4E04" w:rsidRDefault="00F97355" w:rsidP="0011767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11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.能理解不等式的意義。</w:t>
            </w:r>
          </w:p>
          <w:p w:rsidR="00117675" w:rsidRPr="00CE4E04" w:rsidRDefault="00F97355" w:rsidP="0011767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12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.能由具體情境中列出簡單的一元一次不等式。</w:t>
            </w:r>
          </w:p>
          <w:p w:rsidR="00117675" w:rsidRPr="00CE4E04" w:rsidRDefault="00F97355" w:rsidP="0011767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13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.能解出一元一次不等式，並在數線上標示相關的線段。</w:t>
            </w:r>
          </w:p>
          <w:p w:rsidR="00117675" w:rsidRPr="00CE4E04" w:rsidRDefault="00F97355" w:rsidP="00F9735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14.認識點、直線、線段、射線、角、三角形、多邊形、正多邊形及其符號的標示。</w:t>
            </w:r>
          </w:p>
          <w:p w:rsidR="00F97355" w:rsidRPr="00CE4E04" w:rsidRDefault="00F97355" w:rsidP="00F97355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15.能理解線對稱圖形的意義及做出線對稱的鏡射圖形。</w:t>
            </w:r>
          </w:p>
          <w:p w:rsidR="00117675" w:rsidRPr="00CE4E04" w:rsidRDefault="00CE4E04" w:rsidP="00CE4E04">
            <w:pPr>
              <w:pStyle w:val="1"/>
              <w:ind w:right="57"/>
              <w:jc w:val="both"/>
              <w:rPr>
                <w:rFonts w:ascii="新細明體" w:eastAsia="新細明體" w:hAnsi="新細明體"/>
                <w:sz w:val="22"/>
                <w:szCs w:val="22"/>
              </w:rPr>
            </w:pPr>
            <w:r w:rsidRPr="00CE4E04">
              <w:rPr>
                <w:rFonts w:ascii="新細明體" w:eastAsia="新細明體" w:hAnsi="新細明體" w:hint="eastAsia"/>
                <w:sz w:val="22"/>
                <w:szCs w:val="22"/>
              </w:rPr>
              <w:t>16.能理解立體圖形視圖的意義及繪製對應方向的視圖，並</w:t>
            </w:r>
            <w:r w:rsidR="00117675" w:rsidRPr="00CE4E04">
              <w:rPr>
                <w:rFonts w:ascii="新細明體" w:eastAsia="新細明體" w:hAnsi="新細明體" w:hint="eastAsia"/>
                <w:sz w:val="22"/>
                <w:szCs w:val="22"/>
              </w:rPr>
              <w:t>根據視圖判斷觀察的方向。</w:t>
            </w:r>
          </w:p>
        </w:tc>
        <w:tc>
          <w:tcPr>
            <w:tcW w:w="7671" w:type="dxa"/>
            <w:vAlign w:val="center"/>
          </w:tcPr>
          <w:p w:rsidR="00F97355" w:rsidRPr="00996427" w:rsidRDefault="00CB318F" w:rsidP="004B3E0B">
            <w:pPr>
              <w:pStyle w:val="1"/>
              <w:ind w:right="57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B318F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drawing>
                <wp:inline distT="0" distB="0" distL="0" distR="0">
                  <wp:extent cx="1590897" cy="4153480"/>
                  <wp:effectExtent l="0" t="0" r="952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897" cy="415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97879" w:rsidRDefault="00C97879" w:rsidP="009A4B04">
      <w:pPr>
        <w:pStyle w:val="1"/>
        <w:spacing w:beforeLines="50"/>
        <w:ind w:right="57"/>
        <w:jc w:val="both"/>
        <w:rPr>
          <w:rFonts w:ascii="標楷體" w:eastAsia="新細明體"/>
          <w:sz w:val="22"/>
        </w:rPr>
      </w:pPr>
    </w:p>
    <w:p w:rsidR="00C97879" w:rsidRDefault="00C97879" w:rsidP="009A4B04">
      <w:pPr>
        <w:pStyle w:val="1"/>
        <w:spacing w:beforeLines="50"/>
        <w:ind w:right="57"/>
        <w:jc w:val="both"/>
        <w:rPr>
          <w:rFonts w:ascii="標楷體" w:eastAsia="新細明體"/>
          <w:sz w:val="22"/>
        </w:rPr>
      </w:pPr>
    </w:p>
    <w:p w:rsidR="00C97879" w:rsidRDefault="00C97879" w:rsidP="009A4B04">
      <w:pPr>
        <w:pStyle w:val="1"/>
        <w:spacing w:beforeLines="50"/>
        <w:ind w:right="57"/>
        <w:jc w:val="both"/>
        <w:rPr>
          <w:rFonts w:ascii="標楷體" w:eastAsia="新細明體"/>
          <w:sz w:val="22"/>
        </w:rPr>
      </w:pPr>
    </w:p>
    <w:p w:rsidR="00C97879" w:rsidRDefault="00C97879" w:rsidP="009A4B04">
      <w:pPr>
        <w:pStyle w:val="1"/>
        <w:spacing w:beforeLines="50"/>
        <w:ind w:right="57"/>
        <w:jc w:val="both"/>
        <w:rPr>
          <w:rFonts w:ascii="標楷體" w:eastAsia="新細明體"/>
          <w:sz w:val="22"/>
        </w:rPr>
      </w:pPr>
    </w:p>
    <w:p w:rsidR="00737EA7" w:rsidRPr="00344B33" w:rsidRDefault="005256D5" w:rsidP="009A4B04">
      <w:pPr>
        <w:pStyle w:val="1"/>
        <w:spacing w:beforeLines="50"/>
        <w:ind w:right="57"/>
        <w:jc w:val="both"/>
        <w:rPr>
          <w:rFonts w:ascii="標楷體" w:eastAsia="新細明體"/>
          <w:sz w:val="22"/>
        </w:rPr>
      </w:pPr>
      <w:r>
        <w:rPr>
          <w:rFonts w:ascii="標楷體" w:eastAsia="新細明體" w:hint="eastAsia"/>
          <w:sz w:val="22"/>
          <w:lang w:eastAsia="zh-HK"/>
        </w:rPr>
        <w:lastRenderedPageBreak/>
        <w:t>二</w:t>
      </w:r>
      <w:r>
        <w:rPr>
          <w:rFonts w:ascii="標楷體" w:eastAsia="新細明體" w:hint="eastAsia"/>
          <w:sz w:val="22"/>
        </w:rPr>
        <w:t>、</w:t>
      </w:r>
      <w:r w:rsidR="00E1321B" w:rsidRPr="00E1321B">
        <w:rPr>
          <w:rFonts w:ascii="標楷體" w:eastAsia="新細明體" w:hint="eastAsia"/>
          <w:sz w:val="22"/>
        </w:rPr>
        <w:t>課程計畫時程與內容</w:t>
      </w:r>
      <w:r w:rsidR="00E1321B" w:rsidRPr="00E1321B">
        <w:rPr>
          <w:rFonts w:ascii="標楷體" w:eastAsia="新細明體"/>
          <w:sz w:val="22"/>
        </w:rPr>
        <w:t>：</w:t>
      </w:r>
    </w:p>
    <w:tbl>
      <w:tblPr>
        <w:tblStyle w:val="a3"/>
        <w:tblW w:w="15343" w:type="dxa"/>
        <w:tblInd w:w="136" w:type="dxa"/>
        <w:tblLook w:val="04A0"/>
      </w:tblPr>
      <w:tblGrid>
        <w:gridCol w:w="679"/>
        <w:gridCol w:w="680"/>
        <w:gridCol w:w="850"/>
        <w:gridCol w:w="850"/>
        <w:gridCol w:w="1243"/>
        <w:gridCol w:w="1243"/>
        <w:gridCol w:w="1706"/>
        <w:gridCol w:w="1236"/>
        <w:gridCol w:w="1245"/>
        <w:gridCol w:w="1247"/>
        <w:gridCol w:w="680"/>
        <w:gridCol w:w="1132"/>
        <w:gridCol w:w="1131"/>
        <w:gridCol w:w="1421"/>
      </w:tblGrid>
      <w:tr w:rsidR="00D16748" w:rsidTr="004B3E0B">
        <w:trPr>
          <w:tblHeader/>
        </w:trPr>
        <w:tc>
          <w:tcPr>
            <w:tcW w:w="679" w:type="dxa"/>
            <w:vAlign w:val="center"/>
          </w:tcPr>
          <w:p w:rsidR="00D16748" w:rsidRPr="002E0BF0" w:rsidRDefault="00D16748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E0BF0">
              <w:rPr>
                <w:rFonts w:asciiTheme="minorEastAsia" w:hAnsiTheme="minorEastAsia" w:hint="eastAsia"/>
                <w:b/>
                <w:sz w:val="22"/>
              </w:rPr>
              <w:t>週次</w:t>
            </w:r>
          </w:p>
        </w:tc>
        <w:tc>
          <w:tcPr>
            <w:tcW w:w="680" w:type="dxa"/>
            <w:vAlign w:val="center"/>
          </w:tcPr>
          <w:p w:rsidR="00D16748" w:rsidRPr="007F0243" w:rsidRDefault="00D16748" w:rsidP="003A30A5">
            <w:pPr>
              <w:jc w:val="center"/>
              <w:rPr>
                <w:rFonts w:asciiTheme="minorEastAsia" w:hAnsiTheme="minorEastAsia" w:cs="微軟正黑體"/>
                <w:b/>
                <w:bCs/>
                <w:noProof/>
                <w:color w:val="000000" w:themeColor="text1"/>
                <w:kern w:val="16"/>
                <w:sz w:val="22"/>
              </w:rPr>
            </w:pPr>
            <w:r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 w:val="22"/>
                <w:lang w:eastAsia="zh-HK"/>
              </w:rPr>
              <w:t>起訖日期</w:t>
            </w:r>
          </w:p>
        </w:tc>
        <w:tc>
          <w:tcPr>
            <w:tcW w:w="850" w:type="dxa"/>
            <w:vAlign w:val="center"/>
          </w:tcPr>
          <w:p w:rsidR="00D16748" w:rsidRPr="007F0243" w:rsidRDefault="00D16748" w:rsidP="003A30A5">
            <w:pPr>
              <w:jc w:val="center"/>
              <w:rPr>
                <w:rFonts w:asciiTheme="minorEastAsia" w:hAnsiTheme="minorEastAsia" w:cs="微軟正黑體"/>
                <w:b/>
                <w:bCs/>
                <w:noProof/>
                <w:color w:val="000000" w:themeColor="text1"/>
                <w:kern w:val="16"/>
                <w:sz w:val="22"/>
              </w:rPr>
            </w:pPr>
            <w:r w:rsidRPr="002E0BF0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 w:val="22"/>
              </w:rPr>
              <w:t>單元主題</w:t>
            </w:r>
          </w:p>
        </w:tc>
        <w:tc>
          <w:tcPr>
            <w:tcW w:w="850" w:type="dxa"/>
            <w:vAlign w:val="center"/>
          </w:tcPr>
          <w:p w:rsidR="00D16748" w:rsidRPr="002E0BF0" w:rsidRDefault="00D16748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 w:val="22"/>
                <w:lang w:eastAsia="zh-HK"/>
              </w:rPr>
              <w:t>課程</w:t>
            </w:r>
            <w:r w:rsidRPr="002E0BF0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 w:val="22"/>
              </w:rPr>
              <w:t>名稱</w:t>
            </w:r>
          </w:p>
        </w:tc>
        <w:tc>
          <w:tcPr>
            <w:tcW w:w="1243" w:type="dxa"/>
            <w:vAlign w:val="center"/>
          </w:tcPr>
          <w:p w:rsidR="00D16748" w:rsidRDefault="00D16748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E08FE">
              <w:rPr>
                <w:rFonts w:asciiTheme="minorEastAsia" w:hAnsiTheme="minorEastAsia"/>
                <w:b/>
                <w:sz w:val="22"/>
              </w:rPr>
              <w:t>核心素養</w:t>
            </w:r>
          </w:p>
          <w:p w:rsidR="00D16748" w:rsidRPr="00EE08FE" w:rsidRDefault="00D16748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E08FE">
              <w:rPr>
                <w:rFonts w:asciiTheme="minorEastAsia" w:hAnsiTheme="minorEastAsia"/>
                <w:b/>
                <w:sz w:val="22"/>
              </w:rPr>
              <w:t>面</w:t>
            </w:r>
            <w:r w:rsidRPr="00EE08FE">
              <w:rPr>
                <w:rFonts w:asciiTheme="minorEastAsia" w:hAnsiTheme="minorEastAsia" w:hint="eastAsia"/>
                <w:b/>
                <w:sz w:val="22"/>
              </w:rPr>
              <w:t>向</w:t>
            </w:r>
          </w:p>
        </w:tc>
        <w:tc>
          <w:tcPr>
            <w:tcW w:w="1243" w:type="dxa"/>
            <w:vAlign w:val="center"/>
          </w:tcPr>
          <w:p w:rsidR="00D16748" w:rsidRPr="00EE08FE" w:rsidRDefault="00D16748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E08FE">
              <w:rPr>
                <w:rFonts w:asciiTheme="minorEastAsia" w:hAnsiTheme="minorEastAsia" w:hint="eastAsia"/>
                <w:b/>
                <w:sz w:val="22"/>
              </w:rPr>
              <w:t>核心素養</w:t>
            </w:r>
            <w:r w:rsidRPr="00EE08FE">
              <w:rPr>
                <w:rFonts w:asciiTheme="minorEastAsia" w:hAnsiTheme="minorEastAsia"/>
                <w:b/>
                <w:sz w:val="22"/>
              </w:rPr>
              <w:t>項目</w:t>
            </w:r>
          </w:p>
        </w:tc>
        <w:tc>
          <w:tcPr>
            <w:tcW w:w="1706" w:type="dxa"/>
            <w:vAlign w:val="center"/>
          </w:tcPr>
          <w:p w:rsidR="00D16748" w:rsidRPr="00604B0E" w:rsidRDefault="00D16748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04B0E">
              <w:rPr>
                <w:rFonts w:asciiTheme="minorEastAsia" w:hAnsiTheme="minorEastAsia"/>
                <w:b/>
                <w:sz w:val="22"/>
              </w:rPr>
              <w:t>核心素養</w:t>
            </w:r>
          </w:p>
          <w:p w:rsidR="00D16748" w:rsidRPr="00604B0E" w:rsidRDefault="00D16748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04B0E">
              <w:rPr>
                <w:rFonts w:asciiTheme="minorEastAsia" w:hAnsiTheme="minorEastAsia"/>
                <w:b/>
                <w:sz w:val="22"/>
              </w:rPr>
              <w:t>具體內涵</w:t>
            </w:r>
          </w:p>
        </w:tc>
        <w:tc>
          <w:tcPr>
            <w:tcW w:w="1236" w:type="dxa"/>
            <w:vAlign w:val="center"/>
          </w:tcPr>
          <w:p w:rsidR="00D16748" w:rsidRPr="002C7371" w:rsidRDefault="00D16748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C7371">
              <w:rPr>
                <w:rFonts w:asciiTheme="minorEastAsia" w:hAnsiTheme="minorEastAsia" w:hint="eastAsia"/>
                <w:b/>
                <w:sz w:val="22"/>
              </w:rPr>
              <w:t>學習表現</w:t>
            </w:r>
          </w:p>
        </w:tc>
        <w:tc>
          <w:tcPr>
            <w:tcW w:w="1245" w:type="dxa"/>
            <w:vAlign w:val="center"/>
          </w:tcPr>
          <w:p w:rsidR="00D16748" w:rsidRPr="00504C27" w:rsidRDefault="00D16748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04C27">
              <w:rPr>
                <w:rFonts w:asciiTheme="minorEastAsia" w:hAnsiTheme="minorEastAsia" w:hint="eastAsia"/>
                <w:b/>
                <w:sz w:val="22"/>
              </w:rPr>
              <w:t>學習內容</w:t>
            </w:r>
          </w:p>
        </w:tc>
        <w:tc>
          <w:tcPr>
            <w:tcW w:w="1247" w:type="dxa"/>
            <w:vAlign w:val="center"/>
          </w:tcPr>
          <w:p w:rsidR="00D16748" w:rsidRPr="00604B0E" w:rsidRDefault="00D16748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04B0E">
              <w:rPr>
                <w:rFonts w:asciiTheme="minorEastAsia" w:hAnsiTheme="minorEastAsia" w:hint="eastAsia"/>
                <w:b/>
                <w:sz w:val="22"/>
              </w:rPr>
              <w:t>學習目標</w:t>
            </w:r>
          </w:p>
        </w:tc>
        <w:tc>
          <w:tcPr>
            <w:tcW w:w="680" w:type="dxa"/>
            <w:vAlign w:val="center"/>
          </w:tcPr>
          <w:p w:rsidR="00D16748" w:rsidRPr="00604B0E" w:rsidRDefault="00BE2A09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04B0E">
              <w:rPr>
                <w:rFonts w:asciiTheme="minorEastAsia" w:hAnsiTheme="minorEastAsia" w:hint="eastAsia"/>
                <w:b/>
                <w:sz w:val="22"/>
              </w:rPr>
              <w:t>節數</w:t>
            </w:r>
          </w:p>
        </w:tc>
        <w:tc>
          <w:tcPr>
            <w:tcW w:w="1132" w:type="dxa"/>
            <w:vAlign w:val="center"/>
          </w:tcPr>
          <w:p w:rsidR="00D16748" w:rsidRPr="00EE08FE" w:rsidRDefault="00BE2A09" w:rsidP="003A30A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E08FE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 w:val="22"/>
              </w:rPr>
              <w:t>教學設備</w:t>
            </w:r>
            <w:r w:rsidR="008F54FD">
              <w:rPr>
                <w:rFonts w:asciiTheme="minorEastAsia" w:hAnsiTheme="minorEastAsia" w:cs="微軟正黑體"/>
                <w:b/>
                <w:bCs/>
                <w:noProof/>
                <w:color w:val="000000" w:themeColor="text1"/>
                <w:kern w:val="16"/>
                <w:sz w:val="22"/>
              </w:rPr>
              <w:t>/</w:t>
            </w:r>
            <w:r w:rsidRPr="00EE08FE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 w:val="22"/>
              </w:rPr>
              <w:t>資源</w:t>
            </w:r>
          </w:p>
        </w:tc>
        <w:tc>
          <w:tcPr>
            <w:tcW w:w="1131" w:type="dxa"/>
            <w:vAlign w:val="center"/>
          </w:tcPr>
          <w:p w:rsidR="00D16748" w:rsidRPr="002E0BF0" w:rsidRDefault="00BE2A09" w:rsidP="003A30A5">
            <w:pPr>
              <w:jc w:val="center"/>
              <w:rPr>
                <w:rFonts w:asciiTheme="minorEastAsia" w:hAnsiTheme="minorEastAsia" w:cs="微軟正黑體"/>
                <w:b/>
                <w:bCs/>
                <w:noProof/>
                <w:color w:val="000000" w:themeColor="text1"/>
                <w:kern w:val="16"/>
                <w:sz w:val="22"/>
              </w:rPr>
            </w:pPr>
            <w:r w:rsidRPr="002E0BF0"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 w:val="22"/>
              </w:rPr>
              <w:t>評量</w:t>
            </w:r>
            <w:r>
              <w:rPr>
                <w:rFonts w:asciiTheme="minorEastAsia" w:hAnsiTheme="minorEastAsia" w:cs="微軟正黑體" w:hint="eastAsia"/>
                <w:b/>
                <w:bCs/>
                <w:noProof/>
                <w:color w:val="000000" w:themeColor="text1"/>
                <w:kern w:val="16"/>
                <w:sz w:val="22"/>
                <w:lang w:eastAsia="zh-HK"/>
              </w:rPr>
              <w:t>方式</w:t>
            </w:r>
          </w:p>
        </w:tc>
        <w:tc>
          <w:tcPr>
            <w:tcW w:w="1421" w:type="dxa"/>
            <w:vAlign w:val="center"/>
          </w:tcPr>
          <w:p w:rsidR="00D16748" w:rsidRPr="00604B0E" w:rsidRDefault="00BE2A09" w:rsidP="003A30A5">
            <w:pPr>
              <w:jc w:val="center"/>
              <w:rPr>
                <w:rFonts w:asciiTheme="minorEastAsia" w:hAnsiTheme="minorEastAsia" w:cs="微軟正黑體"/>
                <w:b/>
                <w:bCs/>
                <w:noProof/>
                <w:kern w:val="16"/>
                <w:sz w:val="22"/>
              </w:rPr>
            </w:pPr>
            <w:r w:rsidRPr="00604B0E">
              <w:rPr>
                <w:rFonts w:asciiTheme="minorEastAsia" w:hAnsiTheme="minorEastAsia" w:cs="微軟正黑體" w:hint="eastAsia"/>
                <w:b/>
                <w:bCs/>
                <w:noProof/>
                <w:kern w:val="16"/>
                <w:sz w:val="22"/>
              </w:rPr>
              <w:t>議題融入</w:t>
            </w:r>
          </w:p>
        </w:tc>
      </w:tr>
      <w:tr w:rsidR="008037E0" w:rsidRPr="00FD7765" w:rsidTr="003A30A5">
        <w:tc>
          <w:tcPr>
            <w:tcW w:w="679" w:type="dxa"/>
            <w:vAlign w:val="center"/>
          </w:tcPr>
          <w:p w:rsidR="008037E0" w:rsidRPr="00D16748" w:rsidRDefault="008037E0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一</w:t>
            </w:r>
          </w:p>
        </w:tc>
        <w:tc>
          <w:tcPr>
            <w:tcW w:w="680" w:type="dxa"/>
            <w:vAlign w:val="center"/>
          </w:tcPr>
          <w:p w:rsidR="008037E0" w:rsidRPr="00D16748" w:rsidRDefault="008037E0" w:rsidP="003A30A5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2/1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0-</w:t>
            </w:r>
          </w:p>
          <w:p w:rsidR="00EF50EA" w:rsidRPr="00D16748" w:rsidRDefault="00EF50EA" w:rsidP="00EF50EA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2/14</w:t>
            </w:r>
          </w:p>
        </w:tc>
        <w:tc>
          <w:tcPr>
            <w:tcW w:w="850" w:type="dxa"/>
          </w:tcPr>
          <w:p w:rsidR="008037E0" w:rsidRPr="002933CC" w:rsidRDefault="008037E0" w:rsidP="003A30A5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sz w:val="16"/>
                <w:szCs w:val="16"/>
              </w:rPr>
              <w:t>第1章 統計</w:t>
            </w:r>
          </w:p>
        </w:tc>
        <w:tc>
          <w:tcPr>
            <w:tcW w:w="850" w:type="dxa"/>
          </w:tcPr>
          <w:p w:rsidR="008037E0" w:rsidRPr="002933CC" w:rsidRDefault="008037E0" w:rsidP="003A30A5">
            <w:pPr>
              <w:spacing w:line="240" w:lineRule="exact"/>
              <w:jc w:val="both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sz w:val="16"/>
                <w:szCs w:val="16"/>
              </w:rPr>
              <w:t>1-1 統計圖表與資料分析</w:t>
            </w:r>
          </w:p>
        </w:tc>
        <w:tc>
          <w:tcPr>
            <w:tcW w:w="1243" w:type="dxa"/>
          </w:tcPr>
          <w:p w:rsidR="008037E0" w:rsidRPr="001012CE" w:rsidRDefault="008037E0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8037E0" w:rsidRPr="001012CE" w:rsidRDefault="008037E0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  <w:lang w:eastAsia="zh-HK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B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溝通互動</w:t>
            </w:r>
          </w:p>
          <w:p w:rsidR="008037E0" w:rsidRPr="001012CE" w:rsidRDefault="008037E0" w:rsidP="001012CE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8037E0" w:rsidRPr="001012CE" w:rsidRDefault="008037E0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8037E0" w:rsidRPr="001012CE" w:rsidRDefault="008037E0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規劃執行與創新應變</w:t>
            </w:r>
          </w:p>
          <w:p w:rsidR="008037E0" w:rsidRPr="001012CE" w:rsidRDefault="008037E0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B1符號運用與溝通表達</w:t>
            </w:r>
          </w:p>
          <w:p w:rsidR="008037E0" w:rsidRPr="001012CE" w:rsidRDefault="008037E0" w:rsidP="00B06353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B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2 科技資訊與媒體素養</w:t>
            </w:r>
          </w:p>
          <w:p w:rsidR="008037E0" w:rsidRPr="001012CE" w:rsidRDefault="008037E0" w:rsidP="00B06353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C2 人際關係與團隊合作</w:t>
            </w:r>
          </w:p>
          <w:p w:rsidR="008037E0" w:rsidRPr="001012CE" w:rsidRDefault="008037E0" w:rsidP="001012CE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8037E0" w:rsidRPr="00604B0E" w:rsidRDefault="008037E0" w:rsidP="00604B0E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8037E0" w:rsidRPr="00604B0E" w:rsidRDefault="008037E0" w:rsidP="00604B0E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數-J-A3 具備識別現實生活問題和數學關聯的能力，可從多元、彈性角度擬定問題解決計畫，並能將問題解答轉化於真實世界。</w:t>
            </w:r>
          </w:p>
          <w:p w:rsidR="008037E0" w:rsidRPr="00604B0E" w:rsidRDefault="008037E0" w:rsidP="00604B0E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數-J-B1 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:rsidR="008037E0" w:rsidRPr="00604B0E" w:rsidRDefault="008037E0" w:rsidP="00604B0E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數-J-B2 具備正確使用計算機以增進學習的素養，包含知道其適用性與限制、認識其與數學知識的輔成價值、並能用以執行數學程序。能認識統計資料的基本特徵。</w:t>
            </w:r>
          </w:p>
          <w:p w:rsidR="008037E0" w:rsidRPr="00604B0E" w:rsidRDefault="008037E0" w:rsidP="00604B0E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樂於與他人良好互動與溝通以解決問題，並欣賞問題的多元解法。</w:t>
            </w:r>
          </w:p>
          <w:p w:rsidR="008037E0" w:rsidRPr="00604B0E" w:rsidRDefault="008037E0" w:rsidP="00604B0E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</w:t>
            </w: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素養。</w:t>
            </w:r>
          </w:p>
        </w:tc>
        <w:tc>
          <w:tcPr>
            <w:tcW w:w="1236" w:type="dxa"/>
          </w:tcPr>
          <w:p w:rsidR="00B36564" w:rsidRPr="002C7371" w:rsidRDefault="00B36564" w:rsidP="00B36564">
            <w:pPr>
              <w:spacing w:line="240" w:lineRule="exact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2C7371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n-IV-9 使用計算機計算比值、複雜的數式、小數或根式等四則運算與三角比的近似值問題，並能理解計算機可能產生誤差。</w:t>
            </w:r>
          </w:p>
          <w:p w:rsidR="008037E0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d-IV-1 理解常用統計圖表，並能運用簡單統計量分析資料的特性及使用統計軟體的資訊表徵，與人溝通。</w:t>
            </w:r>
          </w:p>
        </w:tc>
        <w:tc>
          <w:tcPr>
            <w:tcW w:w="1245" w:type="dxa"/>
          </w:tcPr>
          <w:p w:rsidR="008037E0" w:rsidRPr="00504C27" w:rsidRDefault="00344B33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D-7-1 統計圖表：蒐集生活中常見的數據資料，整理並繪製成含有原始資料或百分率的統計圖表：直方圖、長條圖、圓形圖、折線圖、列聯表。遇到複雜數據時可使用計算機輔助，教師可使用電腦應用軟體演示教授。</w:t>
            </w:r>
          </w:p>
        </w:tc>
        <w:tc>
          <w:tcPr>
            <w:tcW w:w="1247" w:type="dxa"/>
          </w:tcPr>
          <w:p w:rsidR="008037E0" w:rsidRPr="00604B0E" w:rsidRDefault="004B3E0B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8037E0"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能將原始資料視需要加以排序或分組，整理成次數分配表，來顯示資料蘊含的意義。</w:t>
            </w:r>
          </w:p>
          <w:p w:rsidR="008037E0" w:rsidRPr="00604B0E" w:rsidRDefault="004B3E0B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8037E0"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能繪製直方圖與折線圖，來顯示資料蘊含的意義。</w:t>
            </w:r>
          </w:p>
          <w:p w:rsidR="008037E0" w:rsidRPr="00604B0E" w:rsidRDefault="004B3E0B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8037E0"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能理解計算機「M＋」、「MR」的用處。</w:t>
            </w:r>
          </w:p>
        </w:tc>
        <w:tc>
          <w:tcPr>
            <w:tcW w:w="680" w:type="dxa"/>
            <w:vAlign w:val="center"/>
          </w:tcPr>
          <w:p w:rsidR="008037E0" w:rsidRPr="00604B0E" w:rsidRDefault="008037E0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8037E0" w:rsidRPr="00604B0E" w:rsidRDefault="008037E0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8037E0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</w:p>
        </w:tc>
        <w:tc>
          <w:tcPr>
            <w:tcW w:w="1421" w:type="dxa"/>
          </w:tcPr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【性別平等教育】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性J6 探究各種符號中的性別意涵及人際溝通中的性別問題。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【環境教育】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環J6 了解世界人口數量增加、糧食供給與營養的永續議題。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【科技教育】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科J6 具有正確的科技價值觀，並適當的選用科技產品。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【家庭教育】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家J1 家庭的發展歷程。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【閱讀素養教育】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 發展多元文本的閱讀策略。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閱J4 除紙本閱讀之外，依學習需求選擇適當的閱讀媒材，並了解如何利用適當的管道獲得文本資源。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閱J10 主動尋求多元的詮釋，並試著表達自己的想法。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8037E0" w:rsidRPr="00604B0E" w:rsidRDefault="008037E0" w:rsidP="00604B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</w:tc>
      </w:tr>
      <w:tr w:rsidR="008037E0" w:rsidRPr="00FD7765" w:rsidTr="003A30A5">
        <w:tc>
          <w:tcPr>
            <w:tcW w:w="679" w:type="dxa"/>
            <w:vAlign w:val="center"/>
          </w:tcPr>
          <w:p w:rsidR="008037E0" w:rsidRPr="00D16748" w:rsidRDefault="008037E0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二</w:t>
            </w:r>
          </w:p>
        </w:tc>
        <w:tc>
          <w:tcPr>
            <w:tcW w:w="680" w:type="dxa"/>
            <w:vAlign w:val="center"/>
          </w:tcPr>
          <w:p w:rsidR="008037E0" w:rsidRPr="00D16748" w:rsidRDefault="008037E0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2/17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8037E0" w:rsidRPr="00D16748" w:rsidRDefault="008037E0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2/21</w:t>
            </w:r>
          </w:p>
        </w:tc>
        <w:tc>
          <w:tcPr>
            <w:tcW w:w="850" w:type="dxa"/>
          </w:tcPr>
          <w:p w:rsidR="008037E0" w:rsidRPr="002933CC" w:rsidRDefault="008037E0" w:rsidP="003A30A5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sz w:val="16"/>
                <w:szCs w:val="16"/>
              </w:rPr>
              <w:t>第1章 統計</w:t>
            </w:r>
          </w:p>
        </w:tc>
        <w:tc>
          <w:tcPr>
            <w:tcW w:w="850" w:type="dxa"/>
          </w:tcPr>
          <w:p w:rsidR="008037E0" w:rsidRPr="002933CC" w:rsidRDefault="008037E0" w:rsidP="003A30A5">
            <w:pPr>
              <w:spacing w:line="240" w:lineRule="exact"/>
              <w:jc w:val="both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sz w:val="16"/>
                <w:szCs w:val="16"/>
              </w:rPr>
              <w:t>1-1 統計圖表與資料分析</w:t>
            </w:r>
          </w:p>
        </w:tc>
        <w:tc>
          <w:tcPr>
            <w:tcW w:w="1243" w:type="dxa"/>
          </w:tcPr>
          <w:p w:rsidR="008037E0" w:rsidRPr="001012CE" w:rsidRDefault="008037E0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8037E0" w:rsidRPr="001012CE" w:rsidRDefault="008037E0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  <w:lang w:eastAsia="zh-HK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B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溝通互動</w:t>
            </w:r>
          </w:p>
          <w:p w:rsidR="008037E0" w:rsidRPr="001012CE" w:rsidRDefault="008037E0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8037E0" w:rsidRPr="001012CE" w:rsidRDefault="008037E0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8037E0" w:rsidRPr="001012CE" w:rsidRDefault="008037E0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規劃執行與創新應變</w:t>
            </w:r>
          </w:p>
          <w:p w:rsidR="008037E0" w:rsidRPr="001012CE" w:rsidRDefault="008037E0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B1符號運用與溝通表達</w:t>
            </w:r>
          </w:p>
          <w:p w:rsidR="008037E0" w:rsidRPr="001012CE" w:rsidRDefault="008037E0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B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2 科技資訊與媒體素養</w:t>
            </w:r>
          </w:p>
          <w:p w:rsidR="008037E0" w:rsidRPr="001012CE" w:rsidRDefault="008037E0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C2 人際關係與團隊合作</w:t>
            </w:r>
          </w:p>
          <w:p w:rsidR="008037E0" w:rsidRPr="001012CE" w:rsidRDefault="008037E0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3A3F68" w:rsidRPr="00604B0E" w:rsidRDefault="003A3F68" w:rsidP="003A3F68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3A3F68" w:rsidRPr="00604B0E" w:rsidRDefault="003A3F68" w:rsidP="003A3F68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數-J-A3 具備識別現實生活問題和數學關聯的能力，可從多元、彈性角度擬定問題解決計畫，並能將問題解答轉化於真實世界。</w:t>
            </w:r>
          </w:p>
          <w:p w:rsidR="003A3F68" w:rsidRPr="00604B0E" w:rsidRDefault="003A3F68" w:rsidP="003A3F68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數-J-B1 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:rsidR="003A3F68" w:rsidRPr="00604B0E" w:rsidRDefault="003A3F68" w:rsidP="003A3F68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數-J-B2 具備正確使用計算機以增進學習的素養，包含知道其適用性與限制、認識其與數學知識的輔成價值、並能用以執行數學程序。能認識統計資料的基本特徵。</w:t>
            </w:r>
          </w:p>
          <w:p w:rsidR="003A3F68" w:rsidRPr="00604B0E" w:rsidRDefault="003A3F68" w:rsidP="003A3F68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樂於與他人良好互動與溝通以解決問題，並欣賞問題的多元解法。</w:t>
            </w:r>
          </w:p>
          <w:p w:rsidR="008037E0" w:rsidRPr="00604B0E" w:rsidRDefault="003A3F68" w:rsidP="003A3F68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B36564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n-IV-9 使用計算機計算比值、複雜的數式、小數或根式等四則運算與三角比的近似值問題，並能理解計算機可能產生誤差。</w:t>
            </w:r>
          </w:p>
          <w:p w:rsidR="008037E0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d-IV-1 理解常用統計圖表，並能運用簡單統計量分析資料的特性及使用統計軟體的資訊表徵，與人溝通。</w:t>
            </w:r>
          </w:p>
        </w:tc>
        <w:tc>
          <w:tcPr>
            <w:tcW w:w="1245" w:type="dxa"/>
          </w:tcPr>
          <w:p w:rsidR="008037E0" w:rsidRPr="00504C27" w:rsidRDefault="00C44A8A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D-7-2 統計數據：用平均數、中位數與眾數描述一組資料的特性；使用計算機的「M+」或「Σ」鍵計算平均數。</w:t>
            </w:r>
          </w:p>
        </w:tc>
        <w:tc>
          <w:tcPr>
            <w:tcW w:w="1247" w:type="dxa"/>
          </w:tcPr>
          <w:p w:rsidR="008037E0" w:rsidRPr="00604B0E" w:rsidRDefault="004B3E0B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8037E0"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能理解算術平均數、中位數與眾數的意義。</w:t>
            </w:r>
          </w:p>
          <w:p w:rsidR="008037E0" w:rsidRPr="00604B0E" w:rsidRDefault="004B3E0B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8037E0"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能計算一群資料的算術平均數、中位數與眾數。</w:t>
            </w:r>
          </w:p>
          <w:p w:rsidR="008037E0" w:rsidRPr="00604B0E" w:rsidRDefault="004B3E0B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8037E0"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能理解算術平均數、中位數與眾數可用來表示整筆資料的集中位置。</w:t>
            </w:r>
          </w:p>
          <w:p w:rsidR="008037E0" w:rsidRPr="00604B0E" w:rsidRDefault="004B3E0B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</w:t>
            </w:r>
            <w:r w:rsidR="008037E0"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能理解算術平均數、中位數與眾數在不同之分組情況下的可能差異。</w:t>
            </w:r>
          </w:p>
        </w:tc>
        <w:tc>
          <w:tcPr>
            <w:tcW w:w="680" w:type="dxa"/>
            <w:vAlign w:val="center"/>
          </w:tcPr>
          <w:p w:rsidR="008037E0" w:rsidRPr="00604B0E" w:rsidRDefault="008037E0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604B0E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8037E0" w:rsidRPr="00604B0E" w:rsidRDefault="008037E0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8037E0" w:rsidRPr="00604B0E" w:rsidRDefault="008037E0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8037E0" w:rsidRPr="00604B0E" w:rsidRDefault="008037E0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8037E0" w:rsidRPr="00604B0E" w:rsidRDefault="008037E0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8037E0" w:rsidRDefault="008037E0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  <w:p w:rsidR="008037E0" w:rsidRPr="00604B0E" w:rsidRDefault="008037E0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E0174">
              <w:rPr>
                <w:sz w:val="16"/>
                <w:szCs w:val="16"/>
              </w:rPr>
              <w:t>5.</w:t>
            </w:r>
            <w:r w:rsidRPr="00DE0174">
              <w:rPr>
                <w:rFonts w:hAnsi="新細明體"/>
                <w:sz w:val="16"/>
                <w:szCs w:val="16"/>
              </w:rPr>
              <w:t>分組報告</w:t>
            </w:r>
          </w:p>
        </w:tc>
        <w:tc>
          <w:tcPr>
            <w:tcW w:w="1421" w:type="dxa"/>
          </w:tcPr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【性別平等教育】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性J6 探究各種符號中的性別意涵及人際溝通中的性別問題。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【環境教育】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環J6 了解世界人口數量增加、糧食供給與營養的永續議題。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【科技教育】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科J6 具有正確的科技價值觀，並適當的選用科技產品。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【家庭教育】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家J1 家庭的發展歷程。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【閱讀素養教育】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 發展多元文本的閱讀策略。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閱J4 除紙本閱讀之外，依學習需求選擇適當的閱讀媒材，並了解如何利用適當的管道獲得文本資源。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閱J10 主動尋求多元的詮釋，並試著表達自己的想法。</w:t>
            </w:r>
          </w:p>
          <w:p w:rsidR="003A3F68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8037E0" w:rsidRPr="00604B0E" w:rsidRDefault="003A3F68" w:rsidP="003A3F6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</w:tc>
      </w:tr>
      <w:tr w:rsidR="007977C1" w:rsidRPr="00FD7765" w:rsidTr="003A30A5">
        <w:tc>
          <w:tcPr>
            <w:tcW w:w="679" w:type="dxa"/>
            <w:vAlign w:val="center"/>
          </w:tcPr>
          <w:p w:rsidR="007977C1" w:rsidRPr="00D16748" w:rsidRDefault="007977C1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三</w:t>
            </w:r>
          </w:p>
        </w:tc>
        <w:tc>
          <w:tcPr>
            <w:tcW w:w="680" w:type="dxa"/>
            <w:vAlign w:val="center"/>
          </w:tcPr>
          <w:p w:rsidR="007977C1" w:rsidRPr="00D16748" w:rsidRDefault="007977C1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2/24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7977C1" w:rsidRPr="00D16748" w:rsidRDefault="00EF50EA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2/27</w:t>
            </w:r>
          </w:p>
        </w:tc>
        <w:tc>
          <w:tcPr>
            <w:tcW w:w="850" w:type="dxa"/>
          </w:tcPr>
          <w:p w:rsidR="007977C1" w:rsidRPr="002933CC" w:rsidRDefault="007977C1" w:rsidP="003A30A5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EA7CDE">
              <w:rPr>
                <w:rFonts w:asciiTheme="minorEastAsia" w:hAnsiTheme="minorEastAsia" w:hint="eastAsia"/>
                <w:sz w:val="16"/>
                <w:szCs w:val="16"/>
              </w:rPr>
              <w:t>第2章 二元一次聯立方程式</w:t>
            </w:r>
          </w:p>
        </w:tc>
        <w:tc>
          <w:tcPr>
            <w:tcW w:w="850" w:type="dxa"/>
          </w:tcPr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42AE8">
              <w:rPr>
                <w:rFonts w:asciiTheme="minorEastAsia" w:hAnsiTheme="minorEastAsia" w:hint="eastAsia"/>
                <w:sz w:val="16"/>
                <w:szCs w:val="16"/>
              </w:rPr>
              <w:t>2-1 二元一次方程式</w:t>
            </w:r>
          </w:p>
        </w:tc>
        <w:tc>
          <w:tcPr>
            <w:tcW w:w="1243" w:type="dxa"/>
          </w:tcPr>
          <w:p w:rsidR="007977C1" w:rsidRPr="001012CE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7977C1" w:rsidRPr="001012CE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7977C1" w:rsidRPr="001012CE" w:rsidRDefault="007977C1" w:rsidP="007977C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2 </w:t>
            </w:r>
            <w:r w:rsidRPr="007977C1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系統思考與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解決問題</w:t>
            </w:r>
          </w:p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7977C1" w:rsidRPr="00A1304A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7977C1" w:rsidRPr="00A1304A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7977C1" w:rsidRPr="00604B0E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7977C1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a-IV-4 理解二元一次聯立方程式及其解的意義，並能以代入消去法與加減消去法求解和驗算，以及能運用到日常生活的情境解決問題。</w:t>
            </w:r>
          </w:p>
        </w:tc>
        <w:tc>
          <w:tcPr>
            <w:tcW w:w="1245" w:type="dxa"/>
          </w:tcPr>
          <w:p w:rsidR="007977C1" w:rsidRPr="00504C27" w:rsidRDefault="00D30243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A-7-4 二元一次聯立方程式的意義：二元一次方程式及其解的意義；具體情境中列出二元一次方程式；二元一次聯立方程式及其解的意義；具體情境中列出二元一次聯立方程式。</w:t>
            </w:r>
          </w:p>
        </w:tc>
        <w:tc>
          <w:tcPr>
            <w:tcW w:w="1247" w:type="dxa"/>
          </w:tcPr>
          <w:p w:rsidR="007977C1" w:rsidRPr="003407EB" w:rsidRDefault="004B3E0B" w:rsidP="003407EB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能由具體情境中，用</w:t>
            </w:r>
            <w:r w:rsidR="007977C1" w:rsidRPr="0094560F">
              <w:rPr>
                <w:rFonts w:ascii="Times New Roman" w:hAnsi="Times New Roman" w:cs="Times New Roman"/>
                <w:i/>
                <w:kern w:val="0"/>
                <w:sz w:val="16"/>
                <w:szCs w:val="16"/>
              </w:rPr>
              <w:t>x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、</w:t>
            </w:r>
            <w:r w:rsidR="007977C1" w:rsidRPr="0094560F">
              <w:rPr>
                <w:rFonts w:ascii="Times New Roman" w:hAnsi="Times New Roman" w:cs="Times New Roman"/>
                <w:i/>
                <w:kern w:val="0"/>
                <w:sz w:val="16"/>
                <w:szCs w:val="16"/>
              </w:rPr>
              <w:t>y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等符號列出二元一次式。</w:t>
            </w:r>
          </w:p>
          <w:p w:rsidR="007977C1" w:rsidRPr="003407EB" w:rsidRDefault="004B3E0B" w:rsidP="003407EB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能對算式中相同的文字符號、常數進行合併或化簡。</w:t>
            </w:r>
          </w:p>
          <w:p w:rsidR="007977C1" w:rsidRPr="003407EB" w:rsidRDefault="004B3E0B" w:rsidP="003407EB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能從具體情境列出二元一次方程式，並理解其解的意義。</w:t>
            </w:r>
          </w:p>
          <w:p w:rsidR="007977C1" w:rsidRPr="003407EB" w:rsidRDefault="004B3E0B" w:rsidP="003407EB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能以代入法或枚舉法求二元一次方程式的解。</w:t>
            </w:r>
          </w:p>
        </w:tc>
        <w:tc>
          <w:tcPr>
            <w:tcW w:w="680" w:type="dxa"/>
            <w:vAlign w:val="center"/>
          </w:tcPr>
          <w:p w:rsidR="007977C1" w:rsidRPr="00604B0E" w:rsidRDefault="007977C1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7977C1" w:rsidRPr="00604B0E" w:rsidRDefault="007977C1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7977C1" w:rsidRPr="00842AE8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【環境教育】</w:t>
            </w:r>
          </w:p>
          <w:p w:rsidR="007977C1" w:rsidRPr="00842AE8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環J2 了解人與周遭動物的互動關係，認識動物需求，並關切動物福利。</w:t>
            </w:r>
          </w:p>
          <w:p w:rsidR="007977C1" w:rsidRPr="00842AE8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7977C1" w:rsidRPr="00842AE8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7977C1" w:rsidRPr="00842AE8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【家庭教育】</w:t>
            </w:r>
          </w:p>
          <w:p w:rsidR="007977C1" w:rsidRPr="00604B0E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家J3 家人的情感支持。</w:t>
            </w:r>
          </w:p>
        </w:tc>
      </w:tr>
      <w:tr w:rsidR="007977C1" w:rsidRPr="00FD7765" w:rsidTr="003A30A5">
        <w:tc>
          <w:tcPr>
            <w:tcW w:w="679" w:type="dxa"/>
            <w:vAlign w:val="center"/>
          </w:tcPr>
          <w:p w:rsidR="007977C1" w:rsidRPr="00D16748" w:rsidRDefault="007977C1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四</w:t>
            </w:r>
          </w:p>
        </w:tc>
        <w:tc>
          <w:tcPr>
            <w:tcW w:w="680" w:type="dxa"/>
            <w:vAlign w:val="center"/>
          </w:tcPr>
          <w:p w:rsidR="007977C1" w:rsidRPr="00D16748" w:rsidRDefault="007977C1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3/2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7977C1" w:rsidRPr="00D16748" w:rsidRDefault="007977C1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3/6</w:t>
            </w:r>
          </w:p>
        </w:tc>
        <w:tc>
          <w:tcPr>
            <w:tcW w:w="850" w:type="dxa"/>
          </w:tcPr>
          <w:p w:rsidR="007977C1" w:rsidRPr="002933CC" w:rsidRDefault="007977C1" w:rsidP="003A30A5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EA7CDE">
              <w:rPr>
                <w:rFonts w:asciiTheme="minorEastAsia" w:hAnsiTheme="minorEastAsia" w:hint="eastAsia"/>
                <w:sz w:val="16"/>
                <w:szCs w:val="16"/>
              </w:rPr>
              <w:t>第2章 二元一次聯立方程式</w:t>
            </w:r>
          </w:p>
        </w:tc>
        <w:tc>
          <w:tcPr>
            <w:tcW w:w="850" w:type="dxa"/>
          </w:tcPr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42AE8">
              <w:rPr>
                <w:rFonts w:asciiTheme="minorEastAsia" w:hAnsiTheme="minorEastAsia" w:hint="eastAsia"/>
                <w:sz w:val="16"/>
                <w:szCs w:val="16"/>
              </w:rPr>
              <w:t>2-2 解二元一次聯立方程式</w:t>
            </w:r>
          </w:p>
        </w:tc>
        <w:tc>
          <w:tcPr>
            <w:tcW w:w="1243" w:type="dxa"/>
          </w:tcPr>
          <w:p w:rsidR="007977C1" w:rsidRPr="001012CE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7977C1" w:rsidRPr="001012CE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2 </w:t>
            </w:r>
            <w:r w:rsidRPr="007977C1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系統思考與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解決問題</w:t>
            </w:r>
          </w:p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7977C1" w:rsidRPr="00A1304A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7977C1" w:rsidRPr="00A1304A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7977C1" w:rsidRPr="00604B0E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7977C1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a-IV-4 理解二元一次聯立方程式及其解的意義，並能以代入消去法與加減消去法求解和驗算，以及能運用到日常生活的情境解決問題。</w:t>
            </w:r>
          </w:p>
        </w:tc>
        <w:tc>
          <w:tcPr>
            <w:tcW w:w="1245" w:type="dxa"/>
          </w:tcPr>
          <w:p w:rsidR="007977C1" w:rsidRPr="00504C27" w:rsidRDefault="00D30243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A-7-5 二元一次聯立方程式的解法與應用：代入消去法；加減消去法；應用問題。</w:t>
            </w:r>
          </w:p>
        </w:tc>
        <w:tc>
          <w:tcPr>
            <w:tcW w:w="1247" w:type="dxa"/>
          </w:tcPr>
          <w:p w:rsidR="007977C1" w:rsidRPr="003407EB" w:rsidRDefault="004B3E0B" w:rsidP="003407EB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能從具體情境中列出二元一次聯立方程式，並理解其解的意義。</w:t>
            </w:r>
          </w:p>
          <w:p w:rsidR="007977C1" w:rsidRPr="00604B0E" w:rsidRDefault="004B3E0B" w:rsidP="003407EB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能熟練使用代入消去法、加減消去法解二元一次聯立方程式。</w:t>
            </w:r>
          </w:p>
        </w:tc>
        <w:tc>
          <w:tcPr>
            <w:tcW w:w="680" w:type="dxa"/>
            <w:vAlign w:val="center"/>
          </w:tcPr>
          <w:p w:rsidR="007977C1" w:rsidRPr="00604B0E" w:rsidRDefault="007977C1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7977C1" w:rsidRPr="00604B0E" w:rsidRDefault="007977C1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7977C1" w:rsidRPr="00842AE8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【環境教育】</w:t>
            </w:r>
          </w:p>
          <w:p w:rsidR="007977C1" w:rsidRPr="00842AE8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環J2 了解人與周遭動物的互動關係，認識動物需求，並關切動物福利。</w:t>
            </w:r>
          </w:p>
          <w:p w:rsidR="007977C1" w:rsidRPr="00842AE8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7977C1" w:rsidRPr="00842AE8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7977C1" w:rsidRPr="00842AE8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【家庭教育】</w:t>
            </w:r>
          </w:p>
          <w:p w:rsidR="007977C1" w:rsidRPr="00604B0E" w:rsidRDefault="007977C1" w:rsidP="00842AE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家J3 家人的情感支持。</w:t>
            </w:r>
          </w:p>
        </w:tc>
      </w:tr>
      <w:tr w:rsidR="007977C1" w:rsidRPr="00FD7765" w:rsidTr="003A30A5">
        <w:tc>
          <w:tcPr>
            <w:tcW w:w="679" w:type="dxa"/>
            <w:vAlign w:val="center"/>
          </w:tcPr>
          <w:p w:rsidR="007977C1" w:rsidRPr="00D16748" w:rsidRDefault="007977C1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五</w:t>
            </w:r>
          </w:p>
        </w:tc>
        <w:tc>
          <w:tcPr>
            <w:tcW w:w="680" w:type="dxa"/>
            <w:vAlign w:val="center"/>
          </w:tcPr>
          <w:p w:rsidR="007977C1" w:rsidRPr="00D16748" w:rsidRDefault="007977C1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3/9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7977C1" w:rsidRPr="00D16748" w:rsidRDefault="007977C1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3/13</w:t>
            </w:r>
          </w:p>
        </w:tc>
        <w:tc>
          <w:tcPr>
            <w:tcW w:w="850" w:type="dxa"/>
          </w:tcPr>
          <w:p w:rsidR="007977C1" w:rsidRPr="002933CC" w:rsidRDefault="007977C1" w:rsidP="003A30A5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EA7CDE">
              <w:rPr>
                <w:rFonts w:asciiTheme="minorEastAsia" w:hAnsiTheme="minorEastAsia" w:hint="eastAsia"/>
                <w:sz w:val="16"/>
                <w:szCs w:val="16"/>
              </w:rPr>
              <w:t>第2章 二元一</w:t>
            </w:r>
            <w:r w:rsidRPr="00EA7CD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次聯立方程式</w:t>
            </w:r>
          </w:p>
        </w:tc>
        <w:tc>
          <w:tcPr>
            <w:tcW w:w="850" w:type="dxa"/>
          </w:tcPr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42AE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2-2 解二元一次</w:t>
            </w:r>
            <w:r w:rsidRPr="00842AE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聯立方程式</w:t>
            </w:r>
          </w:p>
        </w:tc>
        <w:tc>
          <w:tcPr>
            <w:tcW w:w="1243" w:type="dxa"/>
          </w:tcPr>
          <w:p w:rsidR="007977C1" w:rsidRPr="001012CE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7977C1" w:rsidRPr="001012CE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2 </w:t>
            </w:r>
            <w:r w:rsidRPr="007977C1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系統思考與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解決問題</w:t>
            </w:r>
          </w:p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7977C1" w:rsidRPr="00A1304A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數-J-A1 對於學習數學有信心和正向態</w:t>
            </w: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度，能使用適當的數學語言進行溝通，並能將所學應用於日常生活中。</w:t>
            </w:r>
          </w:p>
          <w:p w:rsidR="007977C1" w:rsidRPr="00A1304A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7977C1" w:rsidRPr="00604B0E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7977C1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a-IV-4 理解二元一次聯立方</w:t>
            </w: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程式及其解的意義，並能以代入消去法與加減消去法求解和驗算，以及能運用到日常生活的情境解決問題。</w:t>
            </w:r>
          </w:p>
        </w:tc>
        <w:tc>
          <w:tcPr>
            <w:tcW w:w="1245" w:type="dxa"/>
          </w:tcPr>
          <w:p w:rsidR="007977C1" w:rsidRPr="00504C27" w:rsidRDefault="00D30243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A-7-5 二元一次聯立方程式</w:t>
            </w: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的解法與應用：代入消去法；加減消去法；應用問題。</w:t>
            </w:r>
          </w:p>
        </w:tc>
        <w:tc>
          <w:tcPr>
            <w:tcW w:w="1247" w:type="dxa"/>
          </w:tcPr>
          <w:p w:rsidR="007977C1" w:rsidRPr="003407EB" w:rsidRDefault="004B3E0B" w:rsidP="00A1304A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1.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能從具體情境中列出二元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一次聯立方程式，並理解其解的意義。</w:t>
            </w:r>
          </w:p>
          <w:p w:rsidR="007977C1" w:rsidRPr="00604B0E" w:rsidRDefault="004B3E0B" w:rsidP="00A1304A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7977C1" w:rsidRPr="003407EB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能熟練使用代入消去法、加減消去法解二元一次聯立方程式。</w:t>
            </w:r>
          </w:p>
        </w:tc>
        <w:tc>
          <w:tcPr>
            <w:tcW w:w="680" w:type="dxa"/>
            <w:vAlign w:val="center"/>
          </w:tcPr>
          <w:p w:rsidR="007977C1" w:rsidRPr="00604B0E" w:rsidRDefault="007977C1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2" w:type="dxa"/>
          </w:tcPr>
          <w:p w:rsidR="007977C1" w:rsidRPr="00604B0E" w:rsidRDefault="007977C1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3.口頭回答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【環境教育】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環J2 了解人與周</w:t>
            </w: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遭動物的互動關係，認識動物需求，並關切動物福利。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【家庭教育】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家J3 家人的情感支持。</w:t>
            </w:r>
          </w:p>
        </w:tc>
      </w:tr>
      <w:tr w:rsidR="007977C1" w:rsidRPr="00FD7765" w:rsidTr="003A30A5">
        <w:tc>
          <w:tcPr>
            <w:tcW w:w="679" w:type="dxa"/>
            <w:vAlign w:val="center"/>
          </w:tcPr>
          <w:p w:rsidR="007977C1" w:rsidRPr="00D16748" w:rsidRDefault="007977C1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六</w:t>
            </w:r>
          </w:p>
        </w:tc>
        <w:tc>
          <w:tcPr>
            <w:tcW w:w="680" w:type="dxa"/>
            <w:vAlign w:val="center"/>
          </w:tcPr>
          <w:p w:rsidR="007977C1" w:rsidRPr="00D16748" w:rsidRDefault="007977C1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3/16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7977C1" w:rsidRPr="00D16748" w:rsidRDefault="007977C1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320</w:t>
            </w:r>
          </w:p>
        </w:tc>
        <w:tc>
          <w:tcPr>
            <w:tcW w:w="850" w:type="dxa"/>
          </w:tcPr>
          <w:p w:rsidR="007977C1" w:rsidRPr="002933CC" w:rsidRDefault="007977C1" w:rsidP="003A30A5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EA7CDE">
              <w:rPr>
                <w:rFonts w:asciiTheme="minorEastAsia" w:hAnsiTheme="minorEastAsia" w:hint="eastAsia"/>
                <w:sz w:val="16"/>
                <w:szCs w:val="16"/>
              </w:rPr>
              <w:t>第2章 二元一次聯立方程式</w:t>
            </w:r>
          </w:p>
        </w:tc>
        <w:tc>
          <w:tcPr>
            <w:tcW w:w="850" w:type="dxa"/>
          </w:tcPr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42AE8">
              <w:rPr>
                <w:rFonts w:asciiTheme="minorEastAsia" w:hAnsiTheme="minorEastAsia" w:hint="eastAsia"/>
                <w:sz w:val="16"/>
                <w:szCs w:val="16"/>
              </w:rPr>
              <w:t>2-3 應用問題</w:t>
            </w:r>
          </w:p>
        </w:tc>
        <w:tc>
          <w:tcPr>
            <w:tcW w:w="1243" w:type="dxa"/>
          </w:tcPr>
          <w:p w:rsidR="007977C1" w:rsidRPr="001012CE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7977C1" w:rsidRPr="001012CE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2 </w:t>
            </w:r>
            <w:r w:rsidRPr="007977C1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系統思考與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解決問題</w:t>
            </w:r>
          </w:p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7977C1" w:rsidRPr="00A1304A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7977C1" w:rsidRPr="00A1304A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7977C1" w:rsidRPr="00604B0E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7977C1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a-IV-4 理解二元一次聯立方程式及其解的意義，並能以代入消去法與加減消去法求解和驗算，以及能運用到日常生活的情境解決問題。</w:t>
            </w:r>
          </w:p>
        </w:tc>
        <w:tc>
          <w:tcPr>
            <w:tcW w:w="1245" w:type="dxa"/>
          </w:tcPr>
          <w:p w:rsidR="007977C1" w:rsidRPr="00504C27" w:rsidRDefault="00D30243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A-7-5 二元一次聯立方程式的解法與應用：代入消去法；加減消去法；應用問題。</w:t>
            </w:r>
          </w:p>
        </w:tc>
        <w:tc>
          <w:tcPr>
            <w:tcW w:w="1247" w:type="dxa"/>
          </w:tcPr>
          <w:p w:rsidR="007977C1" w:rsidRPr="00A1304A" w:rsidRDefault="004B3E0B" w:rsidP="00A1304A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7977C1" w:rsidRPr="00A1304A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能從具體情境中列出二元一次聯立方程式，並理解其解的意義。</w:t>
            </w:r>
          </w:p>
          <w:p w:rsidR="007977C1" w:rsidRPr="00604B0E" w:rsidRDefault="004B3E0B" w:rsidP="00A1304A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7977C1" w:rsidRPr="00A1304A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能運用二元一次聯立方程式解決日常生活中的問題，並能判別其解是否合乎題意。</w:t>
            </w:r>
          </w:p>
        </w:tc>
        <w:tc>
          <w:tcPr>
            <w:tcW w:w="680" w:type="dxa"/>
            <w:vAlign w:val="center"/>
          </w:tcPr>
          <w:p w:rsidR="007977C1" w:rsidRPr="00604B0E" w:rsidRDefault="007977C1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7977C1" w:rsidRPr="00604B0E" w:rsidRDefault="007977C1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【環境教育】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環J2 了解人與周遭動物的互動關係，認識動物需求，並關切動物福利。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【家庭教育】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家J3 家人的情感支持。</w:t>
            </w:r>
          </w:p>
        </w:tc>
      </w:tr>
      <w:tr w:rsidR="007977C1" w:rsidRPr="00FD7765" w:rsidTr="003A30A5">
        <w:tc>
          <w:tcPr>
            <w:tcW w:w="679" w:type="dxa"/>
            <w:vAlign w:val="center"/>
          </w:tcPr>
          <w:p w:rsidR="007977C1" w:rsidRPr="00D16748" w:rsidRDefault="007977C1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七</w:t>
            </w:r>
          </w:p>
        </w:tc>
        <w:tc>
          <w:tcPr>
            <w:tcW w:w="680" w:type="dxa"/>
            <w:vAlign w:val="center"/>
          </w:tcPr>
          <w:p w:rsidR="007977C1" w:rsidRPr="00D16748" w:rsidRDefault="007977C1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3/23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7977C1" w:rsidRPr="00D16748" w:rsidRDefault="007977C1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3/27</w:t>
            </w:r>
          </w:p>
        </w:tc>
        <w:tc>
          <w:tcPr>
            <w:tcW w:w="850" w:type="dxa"/>
          </w:tcPr>
          <w:p w:rsidR="007977C1" w:rsidRPr="002933CC" w:rsidRDefault="007977C1" w:rsidP="003A30A5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 w:rsidRPr="00EA7CDE">
              <w:rPr>
                <w:rFonts w:asciiTheme="minorEastAsia" w:hAnsiTheme="minorEastAsia" w:hint="eastAsia"/>
                <w:sz w:val="16"/>
                <w:szCs w:val="16"/>
              </w:rPr>
              <w:t>第2章 二元一次聯立方程式</w:t>
            </w:r>
          </w:p>
        </w:tc>
        <w:tc>
          <w:tcPr>
            <w:tcW w:w="850" w:type="dxa"/>
          </w:tcPr>
          <w:p w:rsidR="007977C1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42AE8">
              <w:rPr>
                <w:rFonts w:asciiTheme="minorEastAsia" w:hAnsiTheme="minorEastAsia" w:hint="eastAsia"/>
                <w:sz w:val="16"/>
                <w:szCs w:val="16"/>
              </w:rPr>
              <w:t>2-3 應用問題</w:t>
            </w:r>
          </w:p>
          <w:p w:rsidR="000F0F12" w:rsidRPr="00842AE8" w:rsidRDefault="000F0F12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b/>
                <w:sz w:val="16"/>
                <w:szCs w:val="16"/>
              </w:rPr>
              <w:t>【</w:t>
            </w:r>
            <w:r w:rsidR="00EF50EA">
              <w:rPr>
                <w:rFonts w:asciiTheme="minorEastAsia" w:hAnsiTheme="minorEastAsia" w:hint="eastAsia"/>
                <w:b/>
                <w:sz w:val="16"/>
                <w:szCs w:val="16"/>
              </w:rPr>
              <w:t>3/24-25</w:t>
            </w:r>
            <w:r w:rsidRPr="002C7371">
              <w:rPr>
                <w:rFonts w:asciiTheme="minorEastAsia" w:hAnsiTheme="minorEastAsia" w:hint="eastAsia"/>
                <w:b/>
                <w:sz w:val="16"/>
                <w:szCs w:val="16"/>
              </w:rPr>
              <w:t>第一次</w:t>
            </w:r>
            <w:r w:rsidR="009A4B04">
              <w:rPr>
                <w:rFonts w:asciiTheme="minorEastAsia" w:hAnsiTheme="minorEastAsia" w:hint="eastAsia"/>
                <w:b/>
                <w:sz w:val="16"/>
                <w:szCs w:val="16"/>
              </w:rPr>
              <w:lastRenderedPageBreak/>
              <w:t>期中考</w:t>
            </w:r>
            <w:r w:rsidRPr="002C7371">
              <w:rPr>
                <w:rFonts w:asciiTheme="minorEastAsia" w:hAnsiTheme="minorEastAsia" w:hint="eastAsia"/>
                <w:b/>
                <w:sz w:val="16"/>
                <w:szCs w:val="16"/>
              </w:rPr>
              <w:t>】</w:t>
            </w:r>
          </w:p>
        </w:tc>
        <w:tc>
          <w:tcPr>
            <w:tcW w:w="1243" w:type="dxa"/>
          </w:tcPr>
          <w:p w:rsidR="007977C1" w:rsidRPr="001012CE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7977C1" w:rsidRPr="001012CE" w:rsidRDefault="007977C1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2 </w:t>
            </w:r>
            <w:r w:rsidRPr="007977C1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系統思考與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解決問題</w:t>
            </w:r>
          </w:p>
          <w:p w:rsidR="007977C1" w:rsidRPr="001012CE" w:rsidRDefault="007977C1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C3 多元文化與國際理解</w:t>
            </w:r>
          </w:p>
        </w:tc>
        <w:tc>
          <w:tcPr>
            <w:tcW w:w="1706" w:type="dxa"/>
          </w:tcPr>
          <w:p w:rsidR="007977C1" w:rsidRPr="00A1304A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數-J-A1 對於學習數學有信心和正向態度，能使用適當的數學語言進行溝通，並</w:t>
            </w: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能將所學應用於日常生活中。</w:t>
            </w:r>
          </w:p>
          <w:p w:rsidR="007977C1" w:rsidRPr="00A1304A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7977C1" w:rsidRPr="00604B0E" w:rsidRDefault="007977C1" w:rsidP="00A1304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A1304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7977C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a-IV-4 理解二元一次聯立方程式及其解的意義，並能以</w:t>
            </w: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代入消去法與加減消去法求解和驗算，以及能運用到日常生活的情境解決問題。</w:t>
            </w:r>
          </w:p>
          <w:p w:rsidR="00443B80" w:rsidRPr="000F0F12" w:rsidRDefault="00443B80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245" w:type="dxa"/>
          </w:tcPr>
          <w:p w:rsidR="007977C1" w:rsidRPr="00504C27" w:rsidRDefault="007D3E79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A-7-5 二元一次聯立方程式的解法與應用：代入消去</w:t>
            </w: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法；加減消去法；應用問題。</w:t>
            </w:r>
          </w:p>
        </w:tc>
        <w:tc>
          <w:tcPr>
            <w:tcW w:w="1247" w:type="dxa"/>
          </w:tcPr>
          <w:p w:rsidR="007977C1" w:rsidRPr="00A1304A" w:rsidRDefault="004B3E0B" w:rsidP="00A1304A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1.</w:t>
            </w:r>
            <w:r w:rsidR="007977C1" w:rsidRPr="00A1304A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能從具體情境中列出二元一次聯立方程式，並理解其</w:t>
            </w:r>
            <w:r w:rsidR="007977C1" w:rsidRPr="00A1304A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解的意義。</w:t>
            </w:r>
          </w:p>
          <w:p w:rsidR="007977C1" w:rsidRPr="00604B0E" w:rsidRDefault="004B3E0B" w:rsidP="00A1304A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7977C1" w:rsidRPr="00A1304A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能運用二元一次聯立方程式解決日常生活中的問題，並能判別其解是否合乎題意。</w:t>
            </w:r>
          </w:p>
        </w:tc>
        <w:tc>
          <w:tcPr>
            <w:tcW w:w="680" w:type="dxa"/>
            <w:vAlign w:val="center"/>
          </w:tcPr>
          <w:p w:rsidR="007977C1" w:rsidRPr="00604B0E" w:rsidRDefault="007977C1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2" w:type="dxa"/>
          </w:tcPr>
          <w:p w:rsidR="007977C1" w:rsidRPr="00604B0E" w:rsidRDefault="007977C1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7977C1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  <w:p w:rsidR="00DE0174" w:rsidRPr="00604B0E" w:rsidRDefault="00DE0174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E0174">
              <w:rPr>
                <w:sz w:val="16"/>
                <w:szCs w:val="16"/>
              </w:rPr>
              <w:lastRenderedPageBreak/>
              <w:t>5.</w:t>
            </w:r>
            <w:r w:rsidRPr="00DE0174">
              <w:rPr>
                <w:rFonts w:hAnsi="新細明體"/>
                <w:sz w:val="16"/>
                <w:szCs w:val="16"/>
              </w:rPr>
              <w:t>分組報告</w:t>
            </w:r>
          </w:p>
        </w:tc>
        <w:tc>
          <w:tcPr>
            <w:tcW w:w="1421" w:type="dxa"/>
          </w:tcPr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【環境教育】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環J2 了解人與周遭動物的互動關係，認識動物需</w:t>
            </w: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求，並關切動物福利。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7977C1" w:rsidRPr="00842AE8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【家庭教育】</w:t>
            </w:r>
          </w:p>
          <w:p w:rsidR="007977C1" w:rsidRPr="00604B0E" w:rsidRDefault="007977C1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42AE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家J3 家人的情感支持。</w:t>
            </w:r>
          </w:p>
        </w:tc>
      </w:tr>
      <w:tr w:rsidR="00E72284" w:rsidRPr="00FD7765" w:rsidTr="003A30A5">
        <w:tc>
          <w:tcPr>
            <w:tcW w:w="679" w:type="dxa"/>
            <w:vAlign w:val="center"/>
          </w:tcPr>
          <w:p w:rsidR="00E72284" w:rsidRPr="00D16748" w:rsidRDefault="00E72284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八</w:t>
            </w:r>
          </w:p>
        </w:tc>
        <w:tc>
          <w:tcPr>
            <w:tcW w:w="680" w:type="dxa"/>
            <w:vAlign w:val="center"/>
          </w:tcPr>
          <w:p w:rsidR="00E72284" w:rsidRPr="00D16748" w:rsidRDefault="00E72284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3/3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0-</w:t>
            </w:r>
          </w:p>
          <w:p w:rsidR="00E72284" w:rsidRPr="00D16748" w:rsidRDefault="00EF50EA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4/1</w:t>
            </w:r>
          </w:p>
        </w:tc>
        <w:tc>
          <w:tcPr>
            <w:tcW w:w="850" w:type="dxa"/>
          </w:tcPr>
          <w:p w:rsidR="00E72284" w:rsidRPr="008031DF" w:rsidRDefault="00E72284" w:rsidP="008031DF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8031DF">
              <w:rPr>
                <w:rFonts w:asciiTheme="minorEastAsia" w:hAnsiTheme="minorEastAsia" w:hint="eastAsia"/>
                <w:sz w:val="16"/>
                <w:szCs w:val="16"/>
              </w:rPr>
              <w:t>第3章 直角坐標與二元一次方程式的圖形</w:t>
            </w:r>
          </w:p>
        </w:tc>
        <w:tc>
          <w:tcPr>
            <w:tcW w:w="850" w:type="dxa"/>
          </w:tcPr>
          <w:p w:rsidR="00E72284" w:rsidRPr="008031DF" w:rsidRDefault="00E72284" w:rsidP="008031DF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8031DF">
              <w:rPr>
                <w:rFonts w:asciiTheme="minorEastAsia" w:hAnsiTheme="minorEastAsia" w:hint="eastAsia"/>
                <w:sz w:val="16"/>
                <w:szCs w:val="16"/>
              </w:rPr>
              <w:t>3-1 直角坐標平面</w:t>
            </w:r>
          </w:p>
          <w:p w:rsidR="00E72284" w:rsidRPr="008031DF" w:rsidRDefault="00E72284" w:rsidP="008031DF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243" w:type="dxa"/>
          </w:tcPr>
          <w:p w:rsidR="00E72284" w:rsidRPr="001012CE" w:rsidRDefault="00E72284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E72284" w:rsidRPr="001012CE" w:rsidRDefault="00E72284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E72284" w:rsidRDefault="00E72284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E72284" w:rsidRPr="001012CE" w:rsidRDefault="00E72284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2 </w:t>
            </w:r>
            <w:r w:rsidRPr="007977C1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系統思考與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解決問題</w:t>
            </w:r>
          </w:p>
          <w:p w:rsidR="00E72284" w:rsidRPr="001012CE" w:rsidRDefault="00E72284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規劃執行與創新應變</w:t>
            </w:r>
          </w:p>
          <w:p w:rsidR="00E72284" w:rsidRPr="001012CE" w:rsidRDefault="00E72284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C2 人際關係與團隊合作</w:t>
            </w:r>
          </w:p>
          <w:p w:rsidR="00E72284" w:rsidRPr="001012CE" w:rsidRDefault="00E72284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E72284" w:rsidRPr="00E72284" w:rsidRDefault="00E72284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E72284" w:rsidRPr="00E72284" w:rsidRDefault="00E72284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E72284" w:rsidRPr="00E72284" w:rsidRDefault="00E72284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數-J-A3 具備識別現實生活問題和數學關聯的能力，可從多元、彈性角度擬定問題解決計畫，並能將問題解答轉化於真實世界。</w:t>
            </w:r>
          </w:p>
          <w:p w:rsidR="00E72284" w:rsidRPr="00E72284" w:rsidRDefault="00E72284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樂於與他人良好互動與溝通以解決問題，並欣賞問題</w:t>
            </w: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的多元解法。</w:t>
            </w:r>
          </w:p>
          <w:p w:rsidR="00E72284" w:rsidRPr="00604B0E" w:rsidRDefault="00E72284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E72284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g-IV-1 認識直角坐標的意義與構成要素，並能報讀與標示坐標點，以及計算兩個坐標點的距離。</w:t>
            </w:r>
          </w:p>
        </w:tc>
        <w:tc>
          <w:tcPr>
            <w:tcW w:w="1245" w:type="dxa"/>
          </w:tcPr>
          <w:p w:rsidR="00E72284" w:rsidRPr="00504C27" w:rsidRDefault="007D3E79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G-7-1 平面直角坐標系：以平面直角坐標系、方位距離標定位置；平面直角坐標系及其相關術語（縱軸、橫軸、象限）。</w:t>
            </w:r>
          </w:p>
        </w:tc>
        <w:tc>
          <w:tcPr>
            <w:tcW w:w="1247" w:type="dxa"/>
          </w:tcPr>
          <w:p w:rsidR="00E72284" w:rsidRPr="001612CC" w:rsidRDefault="004B3E0B" w:rsidP="001612CC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E72284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寫出直角坐標平面上點的坐標表示法。</w:t>
            </w:r>
          </w:p>
          <w:p w:rsidR="00E72284" w:rsidRPr="001612CC" w:rsidRDefault="004B3E0B" w:rsidP="001612CC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E72284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認識直角坐標系的構成：</w:t>
            </w:r>
            <w:r w:rsidR="00E72284" w:rsidRPr="0094560F">
              <w:rPr>
                <w:rFonts w:ascii="Times New Roman" w:hAnsi="Times New Roman" w:cs="Times New Roman"/>
                <w:i/>
                <w:kern w:val="0"/>
                <w:sz w:val="16"/>
                <w:szCs w:val="16"/>
              </w:rPr>
              <w:t>x</w:t>
            </w:r>
            <w:r w:rsidR="00E72284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軸、</w:t>
            </w:r>
            <w:r w:rsidR="00E72284" w:rsidRPr="0094560F">
              <w:rPr>
                <w:rFonts w:ascii="Times New Roman" w:hAnsi="Times New Roman" w:cs="Times New Roman"/>
                <w:i/>
                <w:kern w:val="0"/>
                <w:sz w:val="16"/>
                <w:szCs w:val="16"/>
              </w:rPr>
              <w:t>y</w:t>
            </w:r>
            <w:r w:rsidR="00E72284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軸，以及直角坐標平面上的象限。</w:t>
            </w:r>
          </w:p>
          <w:p w:rsidR="00E72284" w:rsidRPr="00604B0E" w:rsidRDefault="004B3E0B" w:rsidP="001612CC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E72284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能運用直角坐標及方位距離來標定位置。</w:t>
            </w:r>
          </w:p>
        </w:tc>
        <w:tc>
          <w:tcPr>
            <w:tcW w:w="680" w:type="dxa"/>
            <w:vAlign w:val="center"/>
          </w:tcPr>
          <w:p w:rsidR="00E72284" w:rsidRPr="00604B0E" w:rsidRDefault="00E72284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E72284" w:rsidRPr="00604B0E" w:rsidRDefault="00E72284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E72284" w:rsidRPr="00604B0E" w:rsidRDefault="00E72284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E72284" w:rsidRPr="00604B0E" w:rsidRDefault="00E72284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E72284" w:rsidRPr="00604B0E" w:rsidRDefault="00E72284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E72284" w:rsidRPr="00604B0E" w:rsidRDefault="00E72284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E72284" w:rsidRPr="0094560F" w:rsidRDefault="00E72284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E72284" w:rsidRPr="0094560F" w:rsidRDefault="00E72284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E72284" w:rsidRPr="0094560F" w:rsidRDefault="00E72284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【多元文化教育】</w:t>
            </w:r>
          </w:p>
          <w:p w:rsidR="00E72284" w:rsidRPr="0094560F" w:rsidRDefault="00E72284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J1 珍惜並維護我族文化。</w:t>
            </w:r>
          </w:p>
          <w:p w:rsidR="00E72284" w:rsidRPr="0094560F" w:rsidRDefault="00E72284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【閱讀素養教育】</w:t>
            </w:r>
          </w:p>
          <w:p w:rsidR="00E72284" w:rsidRPr="0094560F" w:rsidRDefault="00E72284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閱J10 主動尋求多元的詮釋，並試著表達自己的想法。</w:t>
            </w:r>
          </w:p>
          <w:p w:rsidR="00E72284" w:rsidRPr="0094560F" w:rsidRDefault="00E72284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E72284" w:rsidRPr="0094560F" w:rsidRDefault="00E72284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E72284" w:rsidRPr="00604B0E" w:rsidRDefault="00E72284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</w:tc>
      </w:tr>
      <w:tr w:rsidR="009900EE" w:rsidRPr="00FD7765" w:rsidTr="003A30A5">
        <w:tc>
          <w:tcPr>
            <w:tcW w:w="679" w:type="dxa"/>
            <w:vAlign w:val="center"/>
          </w:tcPr>
          <w:p w:rsidR="009900EE" w:rsidRPr="00D16748" w:rsidRDefault="009900EE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九</w:t>
            </w:r>
          </w:p>
        </w:tc>
        <w:tc>
          <w:tcPr>
            <w:tcW w:w="680" w:type="dxa"/>
            <w:vAlign w:val="center"/>
          </w:tcPr>
          <w:p w:rsidR="009900EE" w:rsidRPr="00D16748" w:rsidRDefault="009900EE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4/6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9900EE" w:rsidRPr="00D16748" w:rsidRDefault="009900EE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4/10</w:t>
            </w:r>
          </w:p>
        </w:tc>
        <w:tc>
          <w:tcPr>
            <w:tcW w:w="850" w:type="dxa"/>
          </w:tcPr>
          <w:p w:rsidR="009900EE" w:rsidRPr="008031DF" w:rsidRDefault="009900EE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8031DF">
              <w:rPr>
                <w:rFonts w:asciiTheme="minorEastAsia" w:hAnsiTheme="minorEastAsia" w:hint="eastAsia"/>
                <w:sz w:val="16"/>
                <w:szCs w:val="16"/>
              </w:rPr>
              <w:t>第3章 直角坐標與二元一次方程式的圖形</w:t>
            </w:r>
          </w:p>
        </w:tc>
        <w:tc>
          <w:tcPr>
            <w:tcW w:w="850" w:type="dxa"/>
          </w:tcPr>
          <w:p w:rsidR="009900EE" w:rsidRPr="008031DF" w:rsidRDefault="009900EE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031DF">
              <w:rPr>
                <w:rFonts w:asciiTheme="minorEastAsia" w:hAnsiTheme="minorEastAsia" w:hint="eastAsia"/>
                <w:sz w:val="16"/>
                <w:szCs w:val="16"/>
              </w:rPr>
              <w:t>3-2 二元一次方程式的圖形</w:t>
            </w:r>
          </w:p>
        </w:tc>
        <w:tc>
          <w:tcPr>
            <w:tcW w:w="1243" w:type="dxa"/>
          </w:tcPr>
          <w:p w:rsidR="009900EE" w:rsidRPr="001012CE" w:rsidRDefault="009900EE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9900EE" w:rsidRPr="001012CE" w:rsidRDefault="009900EE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9900EE" w:rsidRDefault="009900EE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9900EE" w:rsidRPr="001012CE" w:rsidRDefault="009900EE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2 </w:t>
            </w:r>
            <w:r w:rsidRPr="007977C1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系統思考與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解決問題</w:t>
            </w:r>
          </w:p>
          <w:p w:rsidR="009900EE" w:rsidRPr="001012CE" w:rsidRDefault="009900EE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規劃執行與創新應變</w:t>
            </w:r>
          </w:p>
          <w:p w:rsidR="009900EE" w:rsidRPr="001012CE" w:rsidRDefault="009900EE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C2 人際關係與團隊合作</w:t>
            </w:r>
          </w:p>
          <w:p w:rsidR="009900EE" w:rsidRPr="001012CE" w:rsidRDefault="009900EE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9900EE" w:rsidRPr="00E72284" w:rsidRDefault="009900EE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9900EE" w:rsidRPr="00E72284" w:rsidRDefault="009900EE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9900EE" w:rsidRPr="00E72284" w:rsidRDefault="009900EE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數-J-A3 具備識別現實生活問題和數學關聯的能力，可從多元、彈性角度擬定問題解決計畫，並能將問題解答轉化於真實世界。</w:t>
            </w:r>
          </w:p>
          <w:p w:rsidR="009900EE" w:rsidRPr="00E72284" w:rsidRDefault="009900EE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樂於與他人良好互動與溝通以解決問題，並欣賞問題的多元解法。</w:t>
            </w:r>
          </w:p>
          <w:p w:rsidR="009900EE" w:rsidRPr="00604B0E" w:rsidRDefault="009900EE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9900EE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a-IV-4 理解二元一次聯立方程式及其解的意義，並能以代入消去法與加減消去法求解和驗算，以及能運用到日常生活的情境解決問題。</w:t>
            </w:r>
          </w:p>
          <w:p w:rsidR="00B36564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g-IV-2 在直角坐標上能描繪與理解二元一次方程式的直線圖形，以及二元一次聯立方程式唯一解的幾何意義。</w:t>
            </w:r>
          </w:p>
        </w:tc>
        <w:tc>
          <w:tcPr>
            <w:tcW w:w="1245" w:type="dxa"/>
          </w:tcPr>
          <w:p w:rsidR="009900EE" w:rsidRPr="00504C27" w:rsidRDefault="00170F76" w:rsidP="003A30A5">
            <w:pPr>
              <w:spacing w:line="240" w:lineRule="exact"/>
              <w:jc w:val="both"/>
              <w:rPr>
                <w:rFonts w:ascii="Times New Roman" w:eastAsia="新細明體" w:hAnsi="Times New Roman" w:cs="Times New Roman"/>
                <w:sz w:val="16"/>
                <w:szCs w:val="16"/>
              </w:rPr>
            </w:pP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 xml:space="preserve">A-7-6 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二元一次聯立方程式的幾何意義：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𝑎𝑥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＋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𝑏𝑦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＝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𝑐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的圖形；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𝑦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＝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𝑐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的圖形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(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水平線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)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；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𝑥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＝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𝑐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的圖形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(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鉛垂線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)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；二元一次聯立方程式的解只處理相交且只有一個交點的情況。</w:t>
            </w:r>
          </w:p>
        </w:tc>
        <w:tc>
          <w:tcPr>
            <w:tcW w:w="1247" w:type="dxa"/>
          </w:tcPr>
          <w:p w:rsidR="009900EE" w:rsidRPr="001612CC" w:rsidRDefault="004B3E0B" w:rsidP="001612CC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能在直角坐標平面上描繪二元一次方程式的圖形。</w:t>
            </w:r>
          </w:p>
          <w:p w:rsidR="009900EE" w:rsidRPr="001612CC" w:rsidRDefault="004B3E0B" w:rsidP="001612CC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能了解二元一次方程式</w:t>
            </w:r>
            <w:r w:rsidR="009900EE" w:rsidRPr="001612CC">
              <w:rPr>
                <w:rFonts w:ascii="Times New Roman" w:hAnsi="Times New Roman" w:cs="Times New Roman"/>
                <w:i/>
                <w:kern w:val="0"/>
                <w:sz w:val="16"/>
                <w:szCs w:val="16"/>
              </w:rPr>
              <w:t>ax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＋</w:t>
            </w:r>
            <w:r w:rsidR="009900EE" w:rsidRPr="001612CC">
              <w:rPr>
                <w:rFonts w:ascii="Times New Roman" w:hAnsi="Times New Roman" w:cs="Times New Roman"/>
                <w:i/>
                <w:kern w:val="0"/>
                <w:sz w:val="16"/>
                <w:szCs w:val="16"/>
              </w:rPr>
              <w:t>by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＝</w:t>
            </w:r>
            <w:r w:rsidR="009900EE" w:rsidRPr="001612CC">
              <w:rPr>
                <w:rFonts w:ascii="Times New Roman" w:hAnsi="Times New Roman" w:cs="Times New Roman"/>
                <w:i/>
                <w:kern w:val="0"/>
                <w:sz w:val="16"/>
                <w:szCs w:val="16"/>
              </w:rPr>
              <w:t>c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在坐標平面上的圖形。</w:t>
            </w:r>
          </w:p>
          <w:p w:rsidR="009900EE" w:rsidRPr="00604B0E" w:rsidRDefault="004B3E0B" w:rsidP="001612CC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能在直角坐標平面上認識二元一次聯立方程式的幾何意義。</w:t>
            </w:r>
          </w:p>
        </w:tc>
        <w:tc>
          <w:tcPr>
            <w:tcW w:w="680" w:type="dxa"/>
            <w:vAlign w:val="center"/>
          </w:tcPr>
          <w:p w:rsidR="009900EE" w:rsidRPr="00604B0E" w:rsidRDefault="009900EE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9900EE" w:rsidRPr="00604B0E" w:rsidRDefault="009900EE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9900EE" w:rsidRPr="00604B0E" w:rsidRDefault="009900EE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9900EE" w:rsidRPr="00604B0E" w:rsidRDefault="009900EE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9900EE" w:rsidRPr="00604B0E" w:rsidRDefault="009900EE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9900EE" w:rsidRPr="00604B0E" w:rsidRDefault="009900EE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【多元文化教育】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J1 珍惜並維護我族文化。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【閱讀素養教育】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閱J10 主動尋求多元的詮釋，並試著表達自己的想法。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9900EE" w:rsidRPr="00604B0E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</w:tc>
      </w:tr>
      <w:tr w:rsidR="009900EE" w:rsidRPr="00FD7765" w:rsidTr="003A30A5">
        <w:tc>
          <w:tcPr>
            <w:tcW w:w="679" w:type="dxa"/>
            <w:vAlign w:val="center"/>
          </w:tcPr>
          <w:p w:rsidR="009900EE" w:rsidRPr="00D16748" w:rsidRDefault="009900EE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十</w:t>
            </w:r>
          </w:p>
        </w:tc>
        <w:tc>
          <w:tcPr>
            <w:tcW w:w="680" w:type="dxa"/>
            <w:vAlign w:val="center"/>
          </w:tcPr>
          <w:p w:rsidR="009900EE" w:rsidRPr="00D16748" w:rsidRDefault="009900EE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4/13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9900EE" w:rsidRPr="00D16748" w:rsidRDefault="009900EE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4/17</w:t>
            </w:r>
          </w:p>
        </w:tc>
        <w:tc>
          <w:tcPr>
            <w:tcW w:w="850" w:type="dxa"/>
          </w:tcPr>
          <w:p w:rsidR="009900EE" w:rsidRPr="008031DF" w:rsidRDefault="009900EE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8031DF">
              <w:rPr>
                <w:rFonts w:asciiTheme="minorEastAsia" w:hAnsiTheme="minorEastAsia" w:hint="eastAsia"/>
                <w:sz w:val="16"/>
                <w:szCs w:val="16"/>
              </w:rPr>
              <w:t>第3章 直角坐標與二元一次方程式</w:t>
            </w:r>
            <w:r w:rsidRPr="008031D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的圖形</w:t>
            </w:r>
          </w:p>
        </w:tc>
        <w:tc>
          <w:tcPr>
            <w:tcW w:w="850" w:type="dxa"/>
          </w:tcPr>
          <w:p w:rsidR="009900EE" w:rsidRPr="008031DF" w:rsidRDefault="009900EE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031D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3-2 二元一次方程式的圖形</w:t>
            </w:r>
          </w:p>
        </w:tc>
        <w:tc>
          <w:tcPr>
            <w:tcW w:w="1243" w:type="dxa"/>
          </w:tcPr>
          <w:p w:rsidR="009900EE" w:rsidRPr="001012CE" w:rsidRDefault="009900EE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9900EE" w:rsidRPr="001012CE" w:rsidRDefault="009900EE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9900EE" w:rsidRDefault="009900EE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9900EE" w:rsidRPr="001012CE" w:rsidRDefault="009900EE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2 </w:t>
            </w:r>
            <w:r w:rsidRPr="007977C1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系統思考與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解決問題</w:t>
            </w:r>
          </w:p>
          <w:p w:rsidR="009900EE" w:rsidRPr="001012CE" w:rsidRDefault="009900EE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與創新應變</w:t>
            </w:r>
          </w:p>
          <w:p w:rsidR="009900EE" w:rsidRPr="001012CE" w:rsidRDefault="009900EE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C2 人際關係與團隊合作</w:t>
            </w:r>
          </w:p>
          <w:p w:rsidR="009900EE" w:rsidRPr="001012CE" w:rsidRDefault="009900EE" w:rsidP="003A30A5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9900EE" w:rsidRPr="00E72284" w:rsidRDefault="009900EE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數-J-A1 對於學習數學有信心和正向態度，能使用適當的數學語言進行溝通，並能將所學應用於日常</w:t>
            </w: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生活中。</w:t>
            </w:r>
          </w:p>
          <w:p w:rsidR="009900EE" w:rsidRPr="00E72284" w:rsidRDefault="009900EE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9900EE" w:rsidRPr="00E72284" w:rsidRDefault="009900EE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數-J-A3 具備識別現實生活問題和數學關聯的能力，可從多元、彈性角度擬定問題解決計畫，並能將問題解答轉化於真實世界。</w:t>
            </w:r>
          </w:p>
          <w:p w:rsidR="009900EE" w:rsidRPr="00E72284" w:rsidRDefault="009900EE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樂於與他人良好互動與溝通以解決問題，並欣賞問題的多元解法。</w:t>
            </w:r>
          </w:p>
          <w:p w:rsidR="009900EE" w:rsidRPr="00604B0E" w:rsidRDefault="009900EE" w:rsidP="00E72284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E72284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B36564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a-IV-4 理解二元一次聯立方程式及其解的意義，並能以代入消去法與</w:t>
            </w: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加減消去法求解和驗算，以及能運用到日常生活的情境解決問題。</w:t>
            </w:r>
          </w:p>
          <w:p w:rsidR="009E7E86" w:rsidRPr="00443B80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g-IV-2 在直角坐標上能描繪與理解二元一次方程式的直線圖形，以及二元一次聯立方程式唯一解的幾何意義。</w:t>
            </w:r>
          </w:p>
        </w:tc>
        <w:tc>
          <w:tcPr>
            <w:tcW w:w="1245" w:type="dxa"/>
          </w:tcPr>
          <w:p w:rsidR="009900EE" w:rsidRPr="00504C27" w:rsidRDefault="0000273B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lastRenderedPageBreak/>
              <w:t xml:space="preserve">A-7-6 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二元一次聯立方程式的幾何意義：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𝑎𝑥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＋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𝑏𝑦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＝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𝑐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的圖形；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𝑦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＝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𝑐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的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lastRenderedPageBreak/>
              <w:t>圖形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(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水平線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)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；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𝑥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＝</w:t>
            </w:r>
            <w:r w:rsidRPr="00504C27">
              <w:rPr>
                <w:rFonts w:ascii="Cambria Math" w:eastAsia="新細明體" w:hAnsi="Cambria Math" w:cs="Cambria Math"/>
                <w:sz w:val="16"/>
                <w:szCs w:val="16"/>
              </w:rPr>
              <w:t>𝑐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的圖形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(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鉛垂線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)</w:t>
            </w:r>
            <w:r w:rsidRPr="00504C27">
              <w:rPr>
                <w:rFonts w:ascii="Times New Roman" w:eastAsia="新細明體" w:hAnsi="Times New Roman" w:cs="Times New Roman"/>
                <w:sz w:val="16"/>
                <w:szCs w:val="16"/>
              </w:rPr>
              <w:t>；二元一次聯立方程式的解只處理相交且只有一個交點的情況。</w:t>
            </w:r>
          </w:p>
        </w:tc>
        <w:tc>
          <w:tcPr>
            <w:tcW w:w="1247" w:type="dxa"/>
          </w:tcPr>
          <w:p w:rsidR="009900EE" w:rsidRPr="001612CC" w:rsidRDefault="004B3E0B" w:rsidP="0069244B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1.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能在直角坐標平面上描繪二元一次方程式的圖形。</w:t>
            </w:r>
          </w:p>
          <w:p w:rsidR="009900EE" w:rsidRPr="001612CC" w:rsidRDefault="004B3E0B" w:rsidP="0069244B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能了解二元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一次方程式</w:t>
            </w:r>
            <w:r w:rsidR="009900EE" w:rsidRPr="001612CC">
              <w:rPr>
                <w:rFonts w:ascii="Times New Roman" w:hAnsi="Times New Roman" w:cs="Times New Roman"/>
                <w:i/>
                <w:kern w:val="0"/>
                <w:sz w:val="16"/>
                <w:szCs w:val="16"/>
              </w:rPr>
              <w:t>ax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＋</w:t>
            </w:r>
            <w:r w:rsidR="009900EE" w:rsidRPr="001612CC">
              <w:rPr>
                <w:rFonts w:ascii="Times New Roman" w:hAnsi="Times New Roman" w:cs="Times New Roman"/>
                <w:i/>
                <w:kern w:val="0"/>
                <w:sz w:val="16"/>
                <w:szCs w:val="16"/>
              </w:rPr>
              <w:t>by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＝</w:t>
            </w:r>
            <w:r w:rsidR="009900EE" w:rsidRPr="001612CC">
              <w:rPr>
                <w:rFonts w:ascii="Times New Roman" w:hAnsi="Times New Roman" w:cs="Times New Roman"/>
                <w:i/>
                <w:kern w:val="0"/>
                <w:sz w:val="16"/>
                <w:szCs w:val="16"/>
              </w:rPr>
              <w:t>c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在坐標平面上的圖形。</w:t>
            </w:r>
          </w:p>
          <w:p w:rsidR="009900EE" w:rsidRPr="00604B0E" w:rsidRDefault="004B3E0B" w:rsidP="0069244B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9900EE" w:rsidRPr="001612CC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能在直角坐標平面上認識二元一次聯立方程式的幾何意義。</w:t>
            </w:r>
          </w:p>
        </w:tc>
        <w:tc>
          <w:tcPr>
            <w:tcW w:w="680" w:type="dxa"/>
            <w:vAlign w:val="center"/>
          </w:tcPr>
          <w:p w:rsidR="009900EE" w:rsidRPr="00604B0E" w:rsidRDefault="009900EE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2" w:type="dxa"/>
          </w:tcPr>
          <w:p w:rsidR="009900EE" w:rsidRPr="00604B0E" w:rsidRDefault="009900EE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9900EE" w:rsidRPr="00EE75ED" w:rsidRDefault="009900EE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9900EE" w:rsidRPr="00EE75ED" w:rsidRDefault="009900EE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2.課堂問答</w:t>
            </w:r>
          </w:p>
          <w:p w:rsidR="009900EE" w:rsidRPr="00EE75ED" w:rsidRDefault="009900EE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3.實測</w:t>
            </w:r>
          </w:p>
          <w:p w:rsidR="009900EE" w:rsidRPr="00EE75ED" w:rsidRDefault="009900EE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4.討論</w:t>
            </w:r>
          </w:p>
          <w:p w:rsidR="009900EE" w:rsidRPr="00EE75ED" w:rsidRDefault="009900EE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5.作業</w:t>
            </w:r>
          </w:p>
          <w:p w:rsidR="009900EE" w:rsidRDefault="009900EE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6.視察</w:t>
            </w:r>
          </w:p>
          <w:p w:rsidR="003A30A5" w:rsidRPr="00604B0E" w:rsidRDefault="003A30A5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</w:p>
        </w:tc>
        <w:tc>
          <w:tcPr>
            <w:tcW w:w="1421" w:type="dxa"/>
          </w:tcPr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【資訊教育】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【多元文化教育】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J1 珍惜並維護我族文化。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【閱讀素養教育】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閱J10 主動尋求多元的詮釋，並試著表達自己的想法。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9900EE" w:rsidRPr="0094560F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9900EE" w:rsidRPr="00604B0E" w:rsidRDefault="009900EE" w:rsidP="0094560F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94560F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</w:tc>
      </w:tr>
      <w:tr w:rsidR="00B14A0C" w:rsidRPr="00FD7765" w:rsidTr="003A30A5">
        <w:tc>
          <w:tcPr>
            <w:tcW w:w="679" w:type="dxa"/>
            <w:vAlign w:val="center"/>
          </w:tcPr>
          <w:p w:rsidR="00B14A0C" w:rsidRPr="00D16748" w:rsidRDefault="00B14A0C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十一</w:t>
            </w:r>
          </w:p>
        </w:tc>
        <w:tc>
          <w:tcPr>
            <w:tcW w:w="680" w:type="dxa"/>
            <w:vAlign w:val="center"/>
          </w:tcPr>
          <w:p w:rsidR="00B14A0C" w:rsidRPr="00D16748" w:rsidRDefault="00B14A0C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4/20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B14A0C" w:rsidRPr="00D16748" w:rsidRDefault="00B14A0C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4/24</w:t>
            </w:r>
          </w:p>
        </w:tc>
        <w:tc>
          <w:tcPr>
            <w:tcW w:w="850" w:type="dxa"/>
          </w:tcPr>
          <w:p w:rsidR="00B14A0C" w:rsidRPr="0031729E" w:rsidRDefault="00B14A0C" w:rsidP="0031729E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31729E">
              <w:rPr>
                <w:rFonts w:asciiTheme="minorEastAsia" w:hAnsiTheme="minorEastAsia" w:hint="eastAsia"/>
                <w:sz w:val="16"/>
                <w:szCs w:val="16"/>
              </w:rPr>
              <w:t>第4章 比與比例式</w:t>
            </w:r>
          </w:p>
        </w:tc>
        <w:tc>
          <w:tcPr>
            <w:tcW w:w="850" w:type="dxa"/>
          </w:tcPr>
          <w:p w:rsidR="00B14A0C" w:rsidRPr="0031729E" w:rsidRDefault="00B14A0C" w:rsidP="0031729E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31729E">
              <w:rPr>
                <w:rFonts w:asciiTheme="minorEastAsia" w:hAnsiTheme="minorEastAsia" w:hint="eastAsia"/>
                <w:sz w:val="16"/>
                <w:szCs w:val="16"/>
              </w:rPr>
              <w:t>4-1 比例式</w:t>
            </w:r>
          </w:p>
        </w:tc>
        <w:tc>
          <w:tcPr>
            <w:tcW w:w="1243" w:type="dxa"/>
          </w:tcPr>
          <w:p w:rsidR="00B14A0C" w:rsidRPr="001012CE" w:rsidRDefault="00B14A0C" w:rsidP="00B14A0C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B14A0C" w:rsidRPr="001012CE" w:rsidRDefault="00B14A0C" w:rsidP="00B14A0C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  <w:lang w:eastAsia="zh-HK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B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溝通互動</w:t>
            </w:r>
          </w:p>
          <w:p w:rsidR="00B14A0C" w:rsidRPr="001012CE" w:rsidRDefault="00B14A0C" w:rsidP="00B14A0C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B14A0C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B14A0C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規劃執行與創新應變</w:t>
            </w:r>
          </w:p>
          <w:p w:rsidR="00B14A0C" w:rsidRPr="001012CE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B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2 科技資訊與媒體素養</w:t>
            </w:r>
          </w:p>
          <w:p w:rsidR="00B14A0C" w:rsidRPr="001012CE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C2 人際關係與團隊合作</w:t>
            </w:r>
          </w:p>
          <w:p w:rsidR="00B14A0C" w:rsidRPr="001012CE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B14A0C" w:rsidRPr="00B14A0C" w:rsidRDefault="00B14A0C" w:rsidP="00B14A0C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B14A0C" w:rsidRPr="00B14A0C" w:rsidRDefault="00B14A0C" w:rsidP="00B14A0C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數-J-A3 具備識別現實生活問題和數學關聯的能力，可從多元、彈性角度擬定問題解決計畫，並能將問題解答轉化於真實世界。</w:t>
            </w:r>
          </w:p>
          <w:p w:rsidR="00B14A0C" w:rsidRPr="00B14A0C" w:rsidRDefault="00B14A0C" w:rsidP="00B14A0C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數-J-B2 具備正確使用計算機以增進學習</w:t>
            </w: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的素養，包含知道其適用性與限制、認識其與數學知識的輔成價值、並能用以執行數學程序。能認識統計資料的基本特徵。</w:t>
            </w:r>
          </w:p>
          <w:p w:rsidR="00B14A0C" w:rsidRPr="00B14A0C" w:rsidRDefault="00B14A0C" w:rsidP="00B14A0C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樂於與他人良好互動與溝通以解決問題，並欣賞問題的多元解法。</w:t>
            </w:r>
          </w:p>
          <w:p w:rsidR="00B14A0C" w:rsidRPr="00604B0E" w:rsidRDefault="00B14A0C" w:rsidP="00B14A0C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B36564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n-IV-4 理解比、比例式、正比、反比和連比的意義和推理，並能運用到日常生活的情境解決問題。</w:t>
            </w:r>
          </w:p>
          <w:p w:rsidR="00B14A0C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n-IV-9 使用計算機計算比值、複雜的數式、小數或根式等四則運算與三角比的近似值問題，並</w:t>
            </w: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能理解計算機可能產生誤差。</w:t>
            </w:r>
          </w:p>
        </w:tc>
        <w:tc>
          <w:tcPr>
            <w:tcW w:w="1245" w:type="dxa"/>
          </w:tcPr>
          <w:p w:rsidR="00B14A0C" w:rsidRPr="00504C27" w:rsidRDefault="00160319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N-7-9 比與比例式：比；比例式；正比；反比；相關之基本運算與應用問題，教學情境應以有意義之比值為例。</w:t>
            </w:r>
          </w:p>
        </w:tc>
        <w:tc>
          <w:tcPr>
            <w:tcW w:w="1247" w:type="dxa"/>
          </w:tcPr>
          <w:p w:rsidR="00B14A0C" w:rsidRPr="0031729E" w:rsidRDefault="004B3E0B" w:rsidP="0031729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B14A0C" w:rsidRPr="0031729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能了解比的性質。</w:t>
            </w:r>
          </w:p>
          <w:p w:rsidR="00B14A0C" w:rsidRPr="0031729E" w:rsidRDefault="004B3E0B" w:rsidP="0031729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B14A0C" w:rsidRPr="0031729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能熟悉比與倍數的關係。</w:t>
            </w:r>
          </w:p>
          <w:p w:rsidR="00B14A0C" w:rsidRPr="0031729E" w:rsidRDefault="004B3E0B" w:rsidP="0031729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B14A0C" w:rsidRPr="0031729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能了解比值的意義，並熟練比值的求法。</w:t>
            </w:r>
          </w:p>
          <w:p w:rsidR="00B14A0C" w:rsidRPr="00604B0E" w:rsidRDefault="004B3E0B" w:rsidP="0031729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</w:t>
            </w:r>
            <w:r w:rsidR="00B14A0C" w:rsidRPr="0031729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能熟練比例式的基本運算。</w:t>
            </w:r>
          </w:p>
        </w:tc>
        <w:tc>
          <w:tcPr>
            <w:tcW w:w="680" w:type="dxa"/>
            <w:vAlign w:val="center"/>
          </w:tcPr>
          <w:p w:rsidR="00B14A0C" w:rsidRPr="00604B0E" w:rsidRDefault="00B14A0C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B14A0C" w:rsidRPr="00604B0E" w:rsidRDefault="00B14A0C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B14A0C" w:rsidRPr="00087242" w:rsidRDefault="00B14A0C" w:rsidP="00087242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【科技教育】</w:t>
            </w:r>
          </w:p>
          <w:p w:rsidR="00B14A0C" w:rsidRPr="00087242" w:rsidRDefault="00B14A0C" w:rsidP="00087242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科J6 具有正確的科技價值觀，並適當的選用科技產品。</w:t>
            </w:r>
          </w:p>
          <w:p w:rsidR="00B14A0C" w:rsidRPr="00087242" w:rsidRDefault="00B14A0C" w:rsidP="00087242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B14A0C" w:rsidRPr="00087242" w:rsidRDefault="00B14A0C" w:rsidP="00087242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資J10 有系統地整理數位資源。</w:t>
            </w:r>
          </w:p>
          <w:p w:rsidR="00B14A0C" w:rsidRPr="00087242" w:rsidRDefault="00B14A0C" w:rsidP="00087242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【閱讀素養教育】</w:t>
            </w:r>
          </w:p>
          <w:p w:rsidR="00B14A0C" w:rsidRPr="00087242" w:rsidRDefault="00B14A0C" w:rsidP="00087242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閱J4 除紙本閱讀之外，依學習需求選擇適當的閱讀媒材，並了解如何利用適當的管道獲得文本資源。</w:t>
            </w:r>
          </w:p>
          <w:p w:rsidR="00B14A0C" w:rsidRPr="00087242" w:rsidRDefault="00B14A0C" w:rsidP="00087242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閱J10 主動尋求多元的詮釋 ，並試著表達自己的想法。</w:t>
            </w:r>
          </w:p>
          <w:p w:rsidR="00B14A0C" w:rsidRPr="00087242" w:rsidRDefault="00B14A0C" w:rsidP="00087242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B14A0C" w:rsidRPr="00087242" w:rsidRDefault="00B14A0C" w:rsidP="00087242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B14A0C" w:rsidRPr="00604B0E" w:rsidRDefault="00B14A0C" w:rsidP="00087242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</w:tc>
      </w:tr>
      <w:tr w:rsidR="00B14A0C" w:rsidRPr="00FD7765" w:rsidTr="003A30A5">
        <w:tc>
          <w:tcPr>
            <w:tcW w:w="679" w:type="dxa"/>
            <w:vAlign w:val="center"/>
          </w:tcPr>
          <w:p w:rsidR="00B14A0C" w:rsidRPr="00D16748" w:rsidRDefault="00B14A0C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十二</w:t>
            </w:r>
          </w:p>
        </w:tc>
        <w:tc>
          <w:tcPr>
            <w:tcW w:w="680" w:type="dxa"/>
            <w:vAlign w:val="center"/>
          </w:tcPr>
          <w:p w:rsidR="00B14A0C" w:rsidRPr="00D16748" w:rsidRDefault="00B14A0C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4/27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B14A0C" w:rsidRPr="00D16748" w:rsidRDefault="00B14A0C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5/1</w:t>
            </w:r>
          </w:p>
        </w:tc>
        <w:tc>
          <w:tcPr>
            <w:tcW w:w="850" w:type="dxa"/>
          </w:tcPr>
          <w:p w:rsidR="00B14A0C" w:rsidRPr="0031729E" w:rsidRDefault="00B14A0C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31729E">
              <w:rPr>
                <w:rFonts w:asciiTheme="minorEastAsia" w:hAnsiTheme="minorEastAsia" w:hint="eastAsia"/>
                <w:sz w:val="16"/>
                <w:szCs w:val="16"/>
              </w:rPr>
              <w:t>第4章 比與比例式</w:t>
            </w:r>
          </w:p>
        </w:tc>
        <w:tc>
          <w:tcPr>
            <w:tcW w:w="850" w:type="dxa"/>
          </w:tcPr>
          <w:p w:rsidR="00B14A0C" w:rsidRPr="0031729E" w:rsidRDefault="00B14A0C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31729E">
              <w:rPr>
                <w:rFonts w:asciiTheme="minorEastAsia" w:hAnsiTheme="minorEastAsia" w:hint="eastAsia"/>
                <w:sz w:val="16"/>
                <w:szCs w:val="16"/>
              </w:rPr>
              <w:t>4-2 正比與反比</w:t>
            </w:r>
          </w:p>
        </w:tc>
        <w:tc>
          <w:tcPr>
            <w:tcW w:w="1243" w:type="dxa"/>
          </w:tcPr>
          <w:p w:rsidR="00B14A0C" w:rsidRPr="001012CE" w:rsidRDefault="00B14A0C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B14A0C" w:rsidRPr="001012CE" w:rsidRDefault="00B14A0C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  <w:lang w:eastAsia="zh-HK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B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溝通互動</w:t>
            </w:r>
          </w:p>
          <w:p w:rsidR="00B14A0C" w:rsidRPr="001012CE" w:rsidRDefault="00B14A0C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B14A0C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B14A0C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規劃執行與創新應變</w:t>
            </w:r>
          </w:p>
          <w:p w:rsidR="00B14A0C" w:rsidRPr="001012CE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B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2 科技資訊與媒體素養</w:t>
            </w:r>
          </w:p>
          <w:p w:rsidR="00B14A0C" w:rsidRPr="001012CE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C2 人際關係與團隊合作</w:t>
            </w:r>
          </w:p>
          <w:p w:rsidR="00B14A0C" w:rsidRPr="001012CE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1442C0" w:rsidRPr="00B14A0C" w:rsidRDefault="001442C0" w:rsidP="001442C0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1442C0" w:rsidRPr="00B14A0C" w:rsidRDefault="001442C0" w:rsidP="001442C0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數-J-A3 具備識別現實生活問題和數學關聯的能力，可從多元、彈性角度擬定問題解決計畫，並能將問題解答轉化於真實世界。</w:t>
            </w:r>
          </w:p>
          <w:p w:rsidR="001442C0" w:rsidRPr="00B14A0C" w:rsidRDefault="001442C0" w:rsidP="001442C0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數-J-B2 具備正確使用計算機以增進學習的素養，包含知道其適用性與限制、認識其與數學知識的輔成價值、並能用以執行數學程序。能認識統計資料的基本特徵。</w:t>
            </w:r>
          </w:p>
          <w:p w:rsidR="001442C0" w:rsidRPr="00B14A0C" w:rsidRDefault="001442C0" w:rsidP="001442C0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樂於與他人良好互動與溝通以解決問題，並欣賞問題</w:t>
            </w: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的多元解法。</w:t>
            </w:r>
          </w:p>
          <w:p w:rsidR="00B14A0C" w:rsidRPr="00604B0E" w:rsidRDefault="001442C0" w:rsidP="001442C0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B36564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n-IV-4 理解比、比例式、正比、反比和連比的意義和推理，並能運用到日常生活的情境解決問題。</w:t>
            </w:r>
          </w:p>
          <w:p w:rsidR="00B14A0C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n-IV-9 使用計算機計算比值、複雜的數式、小數或根式等四則運算與三角比的近似值問題，並能理解計算機可能產生誤差。</w:t>
            </w:r>
          </w:p>
        </w:tc>
        <w:tc>
          <w:tcPr>
            <w:tcW w:w="1245" w:type="dxa"/>
          </w:tcPr>
          <w:p w:rsidR="00B14A0C" w:rsidRPr="00504C27" w:rsidRDefault="00160319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N-7-9 比與比例式：比；比例式；正比；反比；相關之基本運算與應用問題，教學情境應以有意義之比值為例。</w:t>
            </w:r>
          </w:p>
        </w:tc>
        <w:tc>
          <w:tcPr>
            <w:tcW w:w="1247" w:type="dxa"/>
          </w:tcPr>
          <w:p w:rsidR="00B14A0C" w:rsidRPr="00604B0E" w:rsidRDefault="004B3E0B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B14A0C" w:rsidRPr="0031729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能理解正比、反比關係的意義。</w:t>
            </w:r>
          </w:p>
        </w:tc>
        <w:tc>
          <w:tcPr>
            <w:tcW w:w="680" w:type="dxa"/>
            <w:vAlign w:val="center"/>
          </w:tcPr>
          <w:p w:rsidR="00B14A0C" w:rsidRPr="00604B0E" w:rsidRDefault="00B14A0C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B14A0C" w:rsidRPr="00604B0E" w:rsidRDefault="00B14A0C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【科技教育】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科J6 具有正確的科技價值觀，並適當的選用科技產品。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資J10 有系統地整理數位資源。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【閱讀素養教育】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閱J4 除紙本閱讀之外，依學習需求選擇適當的閱讀媒材，並了解如何利用適當的管道獲得文本資源。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閱J10 主動尋求多元的詮釋 ，並試著表達自己的想法。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B14A0C" w:rsidRDefault="001442C0" w:rsidP="001442C0">
            <w:pPr>
              <w:spacing w:line="240" w:lineRule="exact"/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</w:t>
            </w: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外、戶外及校外教學，認識臺灣環境並參訪自然及文化資產，如國家公園及國家風景區及國家森林公園等。</w:t>
            </w:r>
          </w:p>
        </w:tc>
      </w:tr>
      <w:tr w:rsidR="00B14A0C" w:rsidRPr="00FD7765" w:rsidTr="003A30A5">
        <w:tc>
          <w:tcPr>
            <w:tcW w:w="679" w:type="dxa"/>
            <w:vAlign w:val="center"/>
          </w:tcPr>
          <w:p w:rsidR="00B14A0C" w:rsidRPr="00D16748" w:rsidRDefault="00B14A0C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十三</w:t>
            </w:r>
          </w:p>
        </w:tc>
        <w:tc>
          <w:tcPr>
            <w:tcW w:w="680" w:type="dxa"/>
            <w:vAlign w:val="center"/>
          </w:tcPr>
          <w:p w:rsidR="00B14A0C" w:rsidRPr="00D16748" w:rsidRDefault="00B14A0C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5/4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B14A0C" w:rsidRPr="00D16748" w:rsidRDefault="00B14A0C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5/8</w:t>
            </w:r>
          </w:p>
        </w:tc>
        <w:tc>
          <w:tcPr>
            <w:tcW w:w="850" w:type="dxa"/>
          </w:tcPr>
          <w:p w:rsidR="00B14A0C" w:rsidRPr="0031729E" w:rsidRDefault="00B14A0C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31729E">
              <w:rPr>
                <w:rFonts w:asciiTheme="minorEastAsia" w:hAnsiTheme="minorEastAsia" w:hint="eastAsia"/>
                <w:sz w:val="16"/>
                <w:szCs w:val="16"/>
              </w:rPr>
              <w:t>第4章 比與比例式</w:t>
            </w:r>
          </w:p>
        </w:tc>
        <w:tc>
          <w:tcPr>
            <w:tcW w:w="850" w:type="dxa"/>
          </w:tcPr>
          <w:p w:rsidR="00B14A0C" w:rsidRDefault="00B14A0C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31729E">
              <w:rPr>
                <w:rFonts w:asciiTheme="minorEastAsia" w:hAnsiTheme="minorEastAsia" w:hint="eastAsia"/>
                <w:sz w:val="16"/>
                <w:szCs w:val="16"/>
              </w:rPr>
              <w:t>4-2 正比與反比</w:t>
            </w:r>
          </w:p>
          <w:p w:rsidR="000F0F12" w:rsidRPr="0031729E" w:rsidRDefault="000F0F12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【</w:t>
            </w:r>
            <w:r w:rsidR="00EF50EA">
              <w:rPr>
                <w:rFonts w:asciiTheme="minorEastAsia" w:hAnsiTheme="minorEastAsia" w:hint="eastAsia"/>
                <w:b/>
                <w:sz w:val="16"/>
                <w:szCs w:val="16"/>
              </w:rPr>
              <w:t>5/5-6</w:t>
            </w: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第二</w:t>
            </w:r>
            <w:r w:rsidR="009A4B04">
              <w:rPr>
                <w:rFonts w:asciiTheme="minorEastAsia" w:hAnsiTheme="minorEastAsia" w:hint="eastAsia"/>
                <w:b/>
                <w:sz w:val="16"/>
                <w:szCs w:val="16"/>
              </w:rPr>
              <w:t>次期中考</w:t>
            </w:r>
            <w:r w:rsidRPr="002C7371">
              <w:rPr>
                <w:rFonts w:asciiTheme="minorEastAsia" w:hAnsiTheme="minorEastAsia" w:hint="eastAsia"/>
                <w:b/>
                <w:sz w:val="16"/>
                <w:szCs w:val="16"/>
              </w:rPr>
              <w:t>】</w:t>
            </w:r>
          </w:p>
        </w:tc>
        <w:tc>
          <w:tcPr>
            <w:tcW w:w="1243" w:type="dxa"/>
          </w:tcPr>
          <w:p w:rsidR="00B14A0C" w:rsidRPr="001012CE" w:rsidRDefault="00B14A0C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B14A0C" w:rsidRPr="001012CE" w:rsidRDefault="00B14A0C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  <w:lang w:eastAsia="zh-HK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B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溝通互動</w:t>
            </w:r>
          </w:p>
          <w:p w:rsidR="00B14A0C" w:rsidRPr="001012CE" w:rsidRDefault="00B14A0C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B14A0C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B14A0C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規劃執行與創新應變</w:t>
            </w:r>
          </w:p>
          <w:p w:rsidR="00B14A0C" w:rsidRPr="001012CE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B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2 科技資訊與媒體素養</w:t>
            </w:r>
          </w:p>
          <w:p w:rsidR="00B14A0C" w:rsidRPr="001012CE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C2 人際關係與團隊合作</w:t>
            </w:r>
          </w:p>
          <w:p w:rsidR="00B14A0C" w:rsidRPr="001012CE" w:rsidRDefault="00B14A0C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C3 多元文化與國際理解</w:t>
            </w:r>
          </w:p>
        </w:tc>
        <w:tc>
          <w:tcPr>
            <w:tcW w:w="1706" w:type="dxa"/>
          </w:tcPr>
          <w:p w:rsidR="001442C0" w:rsidRPr="00B14A0C" w:rsidRDefault="001442C0" w:rsidP="001442C0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1442C0" w:rsidRPr="00B14A0C" w:rsidRDefault="001442C0" w:rsidP="001442C0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數-J-A3 具備識別現實生活問題和數學關聯的能力，可從多元、彈性角度擬定問題解決計畫，並能將問題解答轉化於真實世界。</w:t>
            </w:r>
          </w:p>
          <w:p w:rsidR="001442C0" w:rsidRPr="00B14A0C" w:rsidRDefault="001442C0" w:rsidP="001442C0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數-J-B2 具備正確使用計算機以增進學習的素養，包含知道其適用性與限制、認識其與數學知識的輔成價值、並能用以執行數學程序。能認識統計資料的基本特徵。</w:t>
            </w:r>
          </w:p>
          <w:p w:rsidR="001442C0" w:rsidRPr="00B14A0C" w:rsidRDefault="001442C0" w:rsidP="001442C0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樂於與他人良好互動與溝通以解決問題，並欣賞問題的多元解法。</w:t>
            </w:r>
          </w:p>
          <w:p w:rsidR="00B14A0C" w:rsidRPr="00604B0E" w:rsidRDefault="001442C0" w:rsidP="001442C0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14A0C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數-J-C3 具備敏察和接納數學發展的全球性歷史與地理背景的素養。</w:t>
            </w:r>
          </w:p>
        </w:tc>
        <w:tc>
          <w:tcPr>
            <w:tcW w:w="1236" w:type="dxa"/>
          </w:tcPr>
          <w:p w:rsidR="00B36564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n-IV-4 理解比、比例式、正比、反比和連比的意義和推理，並能運用到日常生活的情境解決問題。</w:t>
            </w:r>
          </w:p>
          <w:p w:rsidR="00B14A0C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n-IV-9 使用計算機計算比值、複雜的數式、小數或根式等四則運算與三角比的近似值問題，並能理解計算機可能產生誤差。</w:t>
            </w:r>
          </w:p>
          <w:p w:rsidR="00443B80" w:rsidRPr="002C7371" w:rsidRDefault="00443B80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245" w:type="dxa"/>
          </w:tcPr>
          <w:p w:rsidR="00B14A0C" w:rsidRPr="00504C27" w:rsidRDefault="00160319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N-7-9 比與比例式：比；比例式；正比；反比；相關之基本運算與應用問題，教學情境應以有意義之比值為例。</w:t>
            </w:r>
          </w:p>
        </w:tc>
        <w:tc>
          <w:tcPr>
            <w:tcW w:w="1247" w:type="dxa"/>
          </w:tcPr>
          <w:p w:rsidR="00B14A0C" w:rsidRPr="00604B0E" w:rsidRDefault="004B3E0B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B14A0C" w:rsidRPr="0031729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能理解正比、反比關係的意義。</w:t>
            </w:r>
          </w:p>
        </w:tc>
        <w:tc>
          <w:tcPr>
            <w:tcW w:w="680" w:type="dxa"/>
            <w:vAlign w:val="center"/>
          </w:tcPr>
          <w:p w:rsidR="00B14A0C" w:rsidRPr="00604B0E" w:rsidRDefault="00B14A0C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B14A0C" w:rsidRPr="00604B0E" w:rsidRDefault="00B14A0C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B14A0C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  <w:p w:rsidR="00B14A0C" w:rsidRPr="00604B0E" w:rsidRDefault="00B14A0C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E0174">
              <w:rPr>
                <w:sz w:val="16"/>
                <w:szCs w:val="16"/>
              </w:rPr>
              <w:t>5.</w:t>
            </w:r>
            <w:r w:rsidRPr="00DE0174">
              <w:rPr>
                <w:rFonts w:hAnsi="新細明體"/>
                <w:sz w:val="16"/>
                <w:szCs w:val="16"/>
              </w:rPr>
              <w:t>分組報告</w:t>
            </w:r>
          </w:p>
        </w:tc>
        <w:tc>
          <w:tcPr>
            <w:tcW w:w="1421" w:type="dxa"/>
          </w:tcPr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【科技教育】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科J6 具有正確的科技價值觀，並適當的選用科技產品。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資J10 有系統地整理數位資源。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【閱讀素養教育】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閱J4 除紙本閱讀之外，依學習需求選擇適當的閱讀媒材，並了解如何利用適當的管道獲得文本資源。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閱J10 主動尋求多元的詮釋 ，並試著表達自己的想法。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1442C0" w:rsidRPr="00087242" w:rsidRDefault="001442C0" w:rsidP="001442C0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B14A0C" w:rsidRDefault="001442C0" w:rsidP="001442C0">
            <w:pPr>
              <w:spacing w:line="240" w:lineRule="exact"/>
            </w:pPr>
            <w:r w:rsidRPr="00087242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</w:tc>
      </w:tr>
      <w:tr w:rsidR="0006385F" w:rsidRPr="00FD7765" w:rsidTr="003A30A5">
        <w:tc>
          <w:tcPr>
            <w:tcW w:w="679" w:type="dxa"/>
            <w:vAlign w:val="center"/>
          </w:tcPr>
          <w:p w:rsidR="0006385F" w:rsidRPr="00D16748" w:rsidRDefault="0006385F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十四</w:t>
            </w:r>
          </w:p>
        </w:tc>
        <w:tc>
          <w:tcPr>
            <w:tcW w:w="680" w:type="dxa"/>
            <w:vAlign w:val="center"/>
          </w:tcPr>
          <w:p w:rsidR="0006385F" w:rsidRPr="00D16748" w:rsidRDefault="0006385F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5/11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06385F" w:rsidRPr="00D16748" w:rsidRDefault="0006385F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5/15</w:t>
            </w:r>
          </w:p>
        </w:tc>
        <w:tc>
          <w:tcPr>
            <w:tcW w:w="850" w:type="dxa"/>
          </w:tcPr>
          <w:p w:rsidR="0006385F" w:rsidRPr="0006385F" w:rsidRDefault="0006385F" w:rsidP="0006385F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sz w:val="16"/>
                <w:szCs w:val="16"/>
              </w:rPr>
              <w:t>第5章 一元一</w:t>
            </w:r>
            <w:r w:rsidRPr="0006385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次不等式</w:t>
            </w:r>
          </w:p>
        </w:tc>
        <w:tc>
          <w:tcPr>
            <w:tcW w:w="850" w:type="dxa"/>
          </w:tcPr>
          <w:p w:rsidR="0006385F" w:rsidRPr="0006385F" w:rsidRDefault="0006385F" w:rsidP="0006385F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5-1 認識一元一</w:t>
            </w:r>
            <w:r w:rsidRPr="0006385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次不等式</w:t>
            </w:r>
          </w:p>
        </w:tc>
        <w:tc>
          <w:tcPr>
            <w:tcW w:w="1243" w:type="dxa"/>
          </w:tcPr>
          <w:p w:rsidR="0006385F" w:rsidRPr="001012CE" w:rsidRDefault="0006385F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06385F" w:rsidRPr="001012CE" w:rsidRDefault="0006385F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06385F" w:rsidRDefault="0006385F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規劃執行與創新應變</w:t>
            </w:r>
          </w:p>
          <w:p w:rsidR="0006385F" w:rsidRPr="001012CE" w:rsidRDefault="0006385F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C2 人際關係與團隊合作</w:t>
            </w:r>
          </w:p>
        </w:tc>
        <w:tc>
          <w:tcPr>
            <w:tcW w:w="1706" w:type="dxa"/>
          </w:tcPr>
          <w:p w:rsidR="0006385F" w:rsidRPr="0006385F" w:rsidRDefault="0006385F" w:rsidP="0006385F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數-J-A3 具備識別現實生活問題和數學關</w:t>
            </w:r>
            <w:r w:rsidRPr="0006385F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聯的能力，可從多元、彈性角度擬定問題解決計畫，並能將問題解答轉化於真實世界。</w:t>
            </w:r>
          </w:p>
          <w:p w:rsidR="0006385F" w:rsidRPr="00604B0E" w:rsidRDefault="0006385F" w:rsidP="0006385F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樂於與他人良好互動與溝通以解決問題，並欣賞問題的多元解法。</w:t>
            </w:r>
          </w:p>
        </w:tc>
        <w:tc>
          <w:tcPr>
            <w:tcW w:w="1236" w:type="dxa"/>
          </w:tcPr>
          <w:p w:rsidR="0006385F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a-IV-3 理解一元一次不等式</w:t>
            </w: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的意義，並應用於標示數的範圍和其在數線上的圖形，以及使用不等式的數學符號描述情境，與人溝通。</w:t>
            </w:r>
          </w:p>
        </w:tc>
        <w:tc>
          <w:tcPr>
            <w:tcW w:w="1245" w:type="dxa"/>
          </w:tcPr>
          <w:p w:rsidR="002B6873" w:rsidRPr="00504C27" w:rsidRDefault="002B6873" w:rsidP="002B6873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A-7-7 一元一次不等式的意</w:t>
            </w: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義：不等式的意義；具體情境中列出一元一次不等式。</w:t>
            </w:r>
          </w:p>
          <w:p w:rsidR="0006385F" w:rsidRPr="00504C27" w:rsidRDefault="002B6873" w:rsidP="002B6873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A-7-8 一元一次不等式的解與應用：單一的一元一次不等式的解；在數線上標示解的範圍；應用問題。</w:t>
            </w:r>
          </w:p>
        </w:tc>
        <w:tc>
          <w:tcPr>
            <w:tcW w:w="1247" w:type="dxa"/>
          </w:tcPr>
          <w:p w:rsidR="00F638F8" w:rsidRPr="00F638F8" w:rsidRDefault="004B3E0B" w:rsidP="00F638F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1.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能認識不等式。</w:t>
            </w:r>
          </w:p>
          <w:p w:rsidR="0006385F" w:rsidRPr="00604B0E" w:rsidRDefault="004B3E0B" w:rsidP="00F638F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2.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能由具體情境中列出一元一次不等式。</w:t>
            </w:r>
          </w:p>
        </w:tc>
        <w:tc>
          <w:tcPr>
            <w:tcW w:w="680" w:type="dxa"/>
            <w:vAlign w:val="center"/>
          </w:tcPr>
          <w:p w:rsidR="0006385F" w:rsidRPr="00604B0E" w:rsidRDefault="0006385F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2" w:type="dxa"/>
          </w:tcPr>
          <w:p w:rsidR="0006385F" w:rsidRPr="00604B0E" w:rsidRDefault="0006385F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3.口頭回答</w:t>
            </w:r>
          </w:p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【人權教育】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人J3 探索各種利</w:t>
            </w: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益可能發生的衝突，並了解如何運用民主審議方式及正當的程序，以形成公共規則，落實平等自由之保障。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人J4 了解平等、正義的原則，並在生活中實踐。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【法治教育】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法J3 認識法律之意義與制定。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法J4 理解規範國家強制力之重要性。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法J9 進行學生權利與校園法律之初探。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【國際教育】</w:t>
            </w:r>
          </w:p>
          <w:p w:rsidR="0006385F" w:rsidRPr="00604B0E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國J1 理解國家發展和全球之關連性。</w:t>
            </w:r>
          </w:p>
        </w:tc>
      </w:tr>
      <w:tr w:rsidR="0006385F" w:rsidRPr="00FD7765" w:rsidTr="003A30A5">
        <w:tc>
          <w:tcPr>
            <w:tcW w:w="679" w:type="dxa"/>
            <w:vAlign w:val="center"/>
          </w:tcPr>
          <w:p w:rsidR="0006385F" w:rsidRPr="00D16748" w:rsidRDefault="0006385F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十五</w:t>
            </w:r>
          </w:p>
        </w:tc>
        <w:tc>
          <w:tcPr>
            <w:tcW w:w="680" w:type="dxa"/>
            <w:vAlign w:val="center"/>
          </w:tcPr>
          <w:p w:rsidR="0006385F" w:rsidRPr="00D16748" w:rsidRDefault="0006385F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5/18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06385F" w:rsidRPr="00D16748" w:rsidRDefault="0006385F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5/22</w:t>
            </w:r>
          </w:p>
        </w:tc>
        <w:tc>
          <w:tcPr>
            <w:tcW w:w="850" w:type="dxa"/>
          </w:tcPr>
          <w:p w:rsidR="0006385F" w:rsidRPr="0006385F" w:rsidRDefault="0006385F" w:rsidP="0006385F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sz w:val="16"/>
                <w:szCs w:val="16"/>
              </w:rPr>
              <w:t>第5章 一元一次不等式</w:t>
            </w:r>
          </w:p>
        </w:tc>
        <w:tc>
          <w:tcPr>
            <w:tcW w:w="850" w:type="dxa"/>
          </w:tcPr>
          <w:p w:rsidR="0006385F" w:rsidRPr="0006385F" w:rsidRDefault="0006385F" w:rsidP="0006385F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sz w:val="16"/>
                <w:szCs w:val="16"/>
              </w:rPr>
              <w:t>5-2 解一元一次不等式</w:t>
            </w:r>
          </w:p>
        </w:tc>
        <w:tc>
          <w:tcPr>
            <w:tcW w:w="1243" w:type="dxa"/>
          </w:tcPr>
          <w:p w:rsidR="0006385F" w:rsidRPr="001012CE" w:rsidRDefault="0006385F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06385F" w:rsidRPr="001012CE" w:rsidRDefault="0006385F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06385F" w:rsidRDefault="0006385F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規劃執行與創新應變</w:t>
            </w:r>
          </w:p>
          <w:p w:rsidR="0006385F" w:rsidRPr="001012CE" w:rsidRDefault="0006385F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C2 人際關係與團隊合作</w:t>
            </w:r>
          </w:p>
        </w:tc>
        <w:tc>
          <w:tcPr>
            <w:tcW w:w="1706" w:type="dxa"/>
          </w:tcPr>
          <w:p w:rsidR="0006385F" w:rsidRPr="0006385F" w:rsidRDefault="0006385F" w:rsidP="0006385F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數-J-A3 具備識別現實生活問題和數學關聯的能力，可從多元、彈性角度擬定問題解決計畫，並能將</w:t>
            </w:r>
            <w:r w:rsidRPr="0006385F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問題解答轉化於真實世界。</w:t>
            </w:r>
          </w:p>
          <w:p w:rsidR="0006385F" w:rsidRPr="00604B0E" w:rsidRDefault="0006385F" w:rsidP="0006385F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樂於與他人良好互動與溝通以解決問題，並欣賞問題的多元解法。</w:t>
            </w:r>
          </w:p>
        </w:tc>
        <w:tc>
          <w:tcPr>
            <w:tcW w:w="1236" w:type="dxa"/>
          </w:tcPr>
          <w:p w:rsidR="0006385F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a-IV-3 理解一元一次不等式的意義，並應用於標示數的範圍和其在數</w:t>
            </w: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線上的圖形，以及使用不等式的數學符號描述情境，與人溝通。</w:t>
            </w:r>
          </w:p>
        </w:tc>
        <w:tc>
          <w:tcPr>
            <w:tcW w:w="1245" w:type="dxa"/>
          </w:tcPr>
          <w:p w:rsidR="0006385F" w:rsidRPr="00504C27" w:rsidRDefault="002B6873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A-7-8 一元一次不等式的解與應用：單一的一元一次不等式的解；在</w:t>
            </w: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數線上標示解的範圍；應用問題。</w:t>
            </w:r>
          </w:p>
        </w:tc>
        <w:tc>
          <w:tcPr>
            <w:tcW w:w="1247" w:type="dxa"/>
          </w:tcPr>
          <w:p w:rsidR="00F638F8" w:rsidRPr="00F638F8" w:rsidRDefault="004B3E0B" w:rsidP="00F638F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1.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能由具體情境中描述一元一次不等式解的意義。</w:t>
            </w:r>
          </w:p>
          <w:p w:rsidR="00F638F8" w:rsidRPr="00F638F8" w:rsidRDefault="004B3E0B" w:rsidP="00F638F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能以移項法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則找出不等式解的範圍，並以數線表示之。</w:t>
            </w:r>
          </w:p>
          <w:p w:rsidR="00F638F8" w:rsidRPr="00F638F8" w:rsidRDefault="004B3E0B" w:rsidP="00F638F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能列出不等式，並求出所有可滿足式子的數，再配合具體情境，檢驗其合理性。</w:t>
            </w:r>
          </w:p>
          <w:p w:rsidR="0006385F" w:rsidRPr="00604B0E" w:rsidRDefault="004B3E0B" w:rsidP="00F638F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在數線上圖示形如5＜x≦17的不等式解。</w:t>
            </w:r>
          </w:p>
        </w:tc>
        <w:tc>
          <w:tcPr>
            <w:tcW w:w="680" w:type="dxa"/>
            <w:vAlign w:val="center"/>
          </w:tcPr>
          <w:p w:rsidR="0006385F" w:rsidRPr="00604B0E" w:rsidRDefault="0006385F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2" w:type="dxa"/>
          </w:tcPr>
          <w:p w:rsidR="0006385F" w:rsidRPr="00604B0E" w:rsidRDefault="0006385F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【人權教育】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人J3 探索各種利益可能發生的衝突，並了解如何運用民主審議方式</w:t>
            </w: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及正當的程序，以形成公共規則，落實平等自由之保障。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人J4 了解平等、正義的原則，並在生活中實踐。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【法治教育】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法J3 認識法律之意義與制定。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法J4 理解規範國家強制力之重要性。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法J9 進行學生權利與校園法律之初探。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【國際教育】</w:t>
            </w:r>
          </w:p>
          <w:p w:rsidR="0006385F" w:rsidRPr="00604B0E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國J1 理解國家發展和全球之關連性。</w:t>
            </w:r>
          </w:p>
        </w:tc>
      </w:tr>
      <w:tr w:rsidR="0006385F" w:rsidRPr="00FD7765" w:rsidTr="003A30A5">
        <w:tc>
          <w:tcPr>
            <w:tcW w:w="679" w:type="dxa"/>
            <w:vAlign w:val="center"/>
          </w:tcPr>
          <w:p w:rsidR="0006385F" w:rsidRPr="00D16748" w:rsidRDefault="0006385F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十六</w:t>
            </w:r>
          </w:p>
        </w:tc>
        <w:tc>
          <w:tcPr>
            <w:tcW w:w="680" w:type="dxa"/>
            <w:vAlign w:val="center"/>
          </w:tcPr>
          <w:p w:rsidR="0006385F" w:rsidRPr="00D16748" w:rsidRDefault="0006385F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5/25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06385F" w:rsidRPr="00D16748" w:rsidRDefault="0006385F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5/29</w:t>
            </w:r>
          </w:p>
        </w:tc>
        <w:tc>
          <w:tcPr>
            <w:tcW w:w="850" w:type="dxa"/>
          </w:tcPr>
          <w:p w:rsidR="0006385F" w:rsidRPr="0006385F" w:rsidRDefault="0006385F" w:rsidP="0006385F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sz w:val="16"/>
                <w:szCs w:val="16"/>
              </w:rPr>
              <w:t>第5章 一元一次不等式</w:t>
            </w:r>
          </w:p>
        </w:tc>
        <w:tc>
          <w:tcPr>
            <w:tcW w:w="850" w:type="dxa"/>
          </w:tcPr>
          <w:p w:rsidR="0006385F" w:rsidRPr="0006385F" w:rsidRDefault="0006385F" w:rsidP="0006385F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sz w:val="16"/>
                <w:szCs w:val="16"/>
              </w:rPr>
              <w:t>5-2 解一元一次不等式</w:t>
            </w:r>
          </w:p>
        </w:tc>
        <w:tc>
          <w:tcPr>
            <w:tcW w:w="1243" w:type="dxa"/>
          </w:tcPr>
          <w:p w:rsidR="0006385F" w:rsidRPr="001012CE" w:rsidRDefault="0006385F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06385F" w:rsidRPr="001012CE" w:rsidRDefault="0006385F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sz w:val="16"/>
                <w:szCs w:val="16"/>
              </w:rPr>
              <w:t>C</w:t>
            </w: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 社會參與</w:t>
            </w:r>
          </w:p>
        </w:tc>
        <w:tc>
          <w:tcPr>
            <w:tcW w:w="1243" w:type="dxa"/>
          </w:tcPr>
          <w:p w:rsidR="0006385F" w:rsidRDefault="0006385F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</w:t>
            </w: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3 規劃執行與創新應變</w:t>
            </w:r>
          </w:p>
          <w:p w:rsidR="0006385F" w:rsidRPr="001012CE" w:rsidRDefault="0006385F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C2 人際關係與團隊合作</w:t>
            </w:r>
          </w:p>
        </w:tc>
        <w:tc>
          <w:tcPr>
            <w:tcW w:w="1706" w:type="dxa"/>
          </w:tcPr>
          <w:p w:rsidR="0006385F" w:rsidRPr="0006385F" w:rsidRDefault="0006385F" w:rsidP="0006385F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數-J-A3 具備識別現實生活問題和數學關聯的能力，可從多元、彈性角度擬定問題解決計畫，並能將問題解答轉化於真實世界。</w:t>
            </w:r>
          </w:p>
          <w:p w:rsidR="0006385F" w:rsidRPr="00604B0E" w:rsidRDefault="0006385F" w:rsidP="0006385F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06385F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數-J-C2 樂於與他人</w:t>
            </w:r>
            <w:r w:rsidRPr="0006385F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lastRenderedPageBreak/>
              <w:t>良好互動與溝通以解決問題，並欣賞問題的多元解法。</w:t>
            </w:r>
          </w:p>
        </w:tc>
        <w:tc>
          <w:tcPr>
            <w:tcW w:w="1236" w:type="dxa"/>
          </w:tcPr>
          <w:p w:rsidR="0006385F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a-IV-3 理解一元一次不等式的意義，並應用於標示數的範圍和其在數線上的圖形，以及使用不等式的數學符號</w:t>
            </w: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描述情境，與人溝通。</w:t>
            </w:r>
          </w:p>
        </w:tc>
        <w:tc>
          <w:tcPr>
            <w:tcW w:w="1245" w:type="dxa"/>
          </w:tcPr>
          <w:p w:rsidR="0006385F" w:rsidRPr="00504C27" w:rsidRDefault="002B6873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A-7-8 一元一次不等式的解與應用：單一的一元一次不等式的解；在數線上標示解的範圍；應用問題。</w:t>
            </w:r>
          </w:p>
        </w:tc>
        <w:tc>
          <w:tcPr>
            <w:tcW w:w="1247" w:type="dxa"/>
          </w:tcPr>
          <w:p w:rsidR="00F638F8" w:rsidRPr="00F638F8" w:rsidRDefault="004B3E0B" w:rsidP="00F638F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能由具體情境中描述一元一次不等式解的意義。</w:t>
            </w:r>
          </w:p>
          <w:p w:rsidR="00F638F8" w:rsidRPr="00F638F8" w:rsidRDefault="004B3E0B" w:rsidP="00F638F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能以移項法則找出不等式解的範圍，並以數線表示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之。</w:t>
            </w:r>
          </w:p>
          <w:p w:rsidR="00F638F8" w:rsidRPr="00F638F8" w:rsidRDefault="004B3E0B" w:rsidP="00F638F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能列出不等式，並求出所有可滿足式子的數，再配合具體情境，檢驗其合理性。</w:t>
            </w:r>
          </w:p>
          <w:p w:rsidR="0006385F" w:rsidRPr="00604B0E" w:rsidRDefault="004B3E0B" w:rsidP="00F638F8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</w:t>
            </w:r>
            <w:r w:rsidR="00F638F8" w:rsidRPr="00F638F8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在數線上圖示形如5＜x≦17的不等式解。</w:t>
            </w:r>
          </w:p>
        </w:tc>
        <w:tc>
          <w:tcPr>
            <w:tcW w:w="680" w:type="dxa"/>
            <w:vAlign w:val="center"/>
          </w:tcPr>
          <w:p w:rsidR="0006385F" w:rsidRPr="00604B0E" w:rsidRDefault="0006385F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2" w:type="dxa"/>
          </w:tcPr>
          <w:p w:rsidR="0006385F" w:rsidRPr="00604B0E" w:rsidRDefault="0006385F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06385F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  <w:p w:rsidR="0006385F" w:rsidRPr="00604B0E" w:rsidRDefault="0006385F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E0174">
              <w:rPr>
                <w:sz w:val="16"/>
                <w:szCs w:val="16"/>
              </w:rPr>
              <w:t>5.</w:t>
            </w:r>
            <w:r w:rsidRPr="00DE0174">
              <w:rPr>
                <w:rFonts w:hAnsi="新細明體"/>
                <w:sz w:val="16"/>
                <w:szCs w:val="16"/>
              </w:rPr>
              <w:t>分組報告</w:t>
            </w:r>
          </w:p>
        </w:tc>
        <w:tc>
          <w:tcPr>
            <w:tcW w:w="1421" w:type="dxa"/>
          </w:tcPr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【人權教育】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人J3 探索各種利益可能發生的衝突，並了解如何運用民主審議方式及正當的程序，以形成公共規則，落實平等自由之保</w:t>
            </w: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障。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人J4 了解平等、正義的原則，並在生活中實踐。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【法治教育】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法J3 認識法律之意義與制定。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法J4 理解規範國家強制力之重要性。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法J9 進行學生權利與校園法律之初探。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  <w:p w:rsidR="008D48CD" w:rsidRPr="008D48CD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【國際教育】</w:t>
            </w:r>
          </w:p>
          <w:p w:rsidR="0006385F" w:rsidRPr="00604B0E" w:rsidRDefault="008D48CD" w:rsidP="008D48C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8D48C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國J1 理解國家發展和全球之關連性。</w:t>
            </w:r>
          </w:p>
        </w:tc>
      </w:tr>
      <w:tr w:rsidR="00B4276A" w:rsidRPr="00FD7765" w:rsidTr="00D8370E">
        <w:tc>
          <w:tcPr>
            <w:tcW w:w="679" w:type="dxa"/>
            <w:shd w:val="clear" w:color="auto" w:fill="auto"/>
            <w:vAlign w:val="center"/>
          </w:tcPr>
          <w:p w:rsidR="00B4276A" w:rsidRPr="00D16748" w:rsidRDefault="00B4276A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十七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B4276A" w:rsidRPr="00D16748" w:rsidRDefault="00B4276A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6/1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B4276A" w:rsidRPr="00D16748" w:rsidRDefault="00B4276A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6/5</w:t>
            </w:r>
          </w:p>
        </w:tc>
        <w:tc>
          <w:tcPr>
            <w:tcW w:w="850" w:type="dxa"/>
            <w:shd w:val="clear" w:color="auto" w:fill="auto"/>
          </w:tcPr>
          <w:p w:rsidR="00B4276A" w:rsidRPr="00B4276A" w:rsidRDefault="00B4276A" w:rsidP="00B4276A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sz w:val="16"/>
                <w:szCs w:val="16"/>
              </w:rPr>
              <w:t>第6章 生活中的幾何</w:t>
            </w:r>
          </w:p>
        </w:tc>
        <w:tc>
          <w:tcPr>
            <w:tcW w:w="850" w:type="dxa"/>
            <w:shd w:val="clear" w:color="auto" w:fill="auto"/>
          </w:tcPr>
          <w:p w:rsidR="00B4276A" w:rsidRPr="00B4276A" w:rsidRDefault="00B4276A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sz w:val="16"/>
                <w:szCs w:val="16"/>
              </w:rPr>
              <w:t>6-1 垂直、線對稱與三視圖</w:t>
            </w:r>
          </w:p>
        </w:tc>
        <w:tc>
          <w:tcPr>
            <w:tcW w:w="1243" w:type="dxa"/>
            <w:shd w:val="clear" w:color="auto" w:fill="auto"/>
          </w:tcPr>
          <w:p w:rsidR="00B4276A" w:rsidRPr="001012CE" w:rsidRDefault="00B4276A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B4276A" w:rsidRPr="001012CE" w:rsidRDefault="00B4276A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  <w:lang w:eastAsia="zh-HK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B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溝通互動</w:t>
            </w:r>
          </w:p>
        </w:tc>
        <w:tc>
          <w:tcPr>
            <w:tcW w:w="1243" w:type="dxa"/>
            <w:shd w:val="clear" w:color="auto" w:fill="auto"/>
          </w:tcPr>
          <w:p w:rsidR="00B4276A" w:rsidRPr="001012CE" w:rsidRDefault="00B4276A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B4276A" w:rsidRPr="001012CE" w:rsidRDefault="00B4276A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B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3 </w:t>
            </w:r>
            <w:r w:rsidRPr="00B4276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藝術涵養與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美感素養</w:t>
            </w:r>
          </w:p>
        </w:tc>
        <w:tc>
          <w:tcPr>
            <w:tcW w:w="1706" w:type="dxa"/>
            <w:shd w:val="clear" w:color="auto" w:fill="auto"/>
          </w:tcPr>
          <w:p w:rsidR="00B4276A" w:rsidRPr="00B4276A" w:rsidRDefault="00B4276A" w:rsidP="00B4276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B4276A" w:rsidRPr="00604B0E" w:rsidRDefault="00B4276A" w:rsidP="00B4276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數-J-B3 具備辨認藝術作品中的幾何形體或數量關係的素養，並能在數學的推導中，享受數學之美。</w:t>
            </w:r>
          </w:p>
        </w:tc>
        <w:tc>
          <w:tcPr>
            <w:tcW w:w="1236" w:type="dxa"/>
            <w:shd w:val="clear" w:color="auto" w:fill="auto"/>
          </w:tcPr>
          <w:p w:rsidR="00B36564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s-IV-1 理解常用幾何形體的定義、符號、性質，並應用於幾何問題的解題。</w:t>
            </w:r>
          </w:p>
          <w:p w:rsidR="00B36564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s-IV-3 理解兩條直線的垂直和平行的意義，以及各種性質，並能應</w:t>
            </w: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用於解決幾何與日常生活的問題。</w:t>
            </w:r>
          </w:p>
          <w:p w:rsidR="00B4276A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s-IV-5 理解線對稱的意義和線對稱圖形的幾何性質，並能應用於解決幾何與日常生活的問題。</w:t>
            </w:r>
          </w:p>
        </w:tc>
        <w:tc>
          <w:tcPr>
            <w:tcW w:w="1245" w:type="dxa"/>
            <w:shd w:val="clear" w:color="auto" w:fill="auto"/>
          </w:tcPr>
          <w:p w:rsidR="008D20B5" w:rsidRPr="00504C27" w:rsidRDefault="008D20B5" w:rsidP="008D20B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S-7-1 簡單圖形與幾何符號：點、線、線段、射線、角、三角形與其符號的介紹。</w:t>
            </w:r>
          </w:p>
          <w:p w:rsidR="008D20B5" w:rsidRPr="00504C27" w:rsidRDefault="008D20B5" w:rsidP="008D20B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S-7-3 垂直：垂直的符號；線段的中垂線；點到直線距離</w:t>
            </w: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的意義。</w:t>
            </w:r>
          </w:p>
          <w:p w:rsidR="008D20B5" w:rsidRPr="00504C27" w:rsidRDefault="008D20B5" w:rsidP="008D20B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S-7-4 線對稱的性質：對稱線段等長；對稱角相等；對稱點的連線段會被對稱軸垂直平分。</w:t>
            </w:r>
          </w:p>
          <w:p w:rsidR="00B4276A" w:rsidRPr="00504C27" w:rsidRDefault="008D20B5" w:rsidP="008D20B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S-7-5 線對稱的基本圖形：等腰三角形；正方形；菱形；箏形；正多邊形。</w:t>
            </w:r>
          </w:p>
        </w:tc>
        <w:tc>
          <w:tcPr>
            <w:tcW w:w="1247" w:type="dxa"/>
            <w:shd w:val="clear" w:color="auto" w:fill="auto"/>
          </w:tcPr>
          <w:p w:rsidR="00D8370E" w:rsidRPr="00D837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1.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能認識點、直線、線段、射線、角、三角形、多邊形、正多邊形及其符號的標示。</w:t>
            </w:r>
          </w:p>
          <w:p w:rsidR="00D8370E" w:rsidRPr="00D837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了解垂線、垂足、中點、垂直平分線的意義。</w:t>
            </w:r>
          </w:p>
          <w:p w:rsidR="00B4276A" w:rsidRPr="00604B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能理解線對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稱圖形的意義及其對稱點、對稱線段、對稱角、對稱軸。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B4276A" w:rsidRPr="00604B0E" w:rsidRDefault="00B4276A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2" w:type="dxa"/>
            <w:shd w:val="clear" w:color="auto" w:fill="auto"/>
          </w:tcPr>
          <w:p w:rsidR="00B4276A" w:rsidRPr="00604B0E" w:rsidRDefault="00B4276A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  <w:shd w:val="clear" w:color="auto" w:fill="auto"/>
          </w:tcPr>
          <w:p w:rsidR="00B4276A" w:rsidRPr="00604B0E" w:rsidRDefault="00B4276A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B4276A" w:rsidRPr="00604B0E" w:rsidRDefault="00B4276A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B4276A" w:rsidRPr="00604B0E" w:rsidRDefault="00B4276A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B4276A" w:rsidRPr="00604B0E" w:rsidRDefault="00B4276A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  <w:shd w:val="clear" w:color="auto" w:fill="auto"/>
          </w:tcPr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【多元文化教育】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多J5 瞭解及尊重不同文化的習俗與禁忌。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閱J4 除紙本閱讀</w:t>
            </w: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之外，依學習需求選擇適當的閱讀媒材，並了解如何利用適當的管道獲得文本資源。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閱J10 主動尋求多元的詮釋 ，並試著表達自己的想法。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【原住民族教育】</w:t>
            </w:r>
          </w:p>
          <w:p w:rsidR="00B4276A" w:rsidRPr="00604B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原J6 認識部落的氏族、政治、祭儀、教育、規訓制度及其運作。</w:t>
            </w:r>
          </w:p>
        </w:tc>
      </w:tr>
      <w:tr w:rsidR="00B4276A" w:rsidRPr="00FD7765" w:rsidTr="003A30A5">
        <w:tc>
          <w:tcPr>
            <w:tcW w:w="679" w:type="dxa"/>
            <w:vAlign w:val="center"/>
          </w:tcPr>
          <w:p w:rsidR="00B4276A" w:rsidRPr="00D16748" w:rsidRDefault="00B4276A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十八</w:t>
            </w:r>
          </w:p>
        </w:tc>
        <w:tc>
          <w:tcPr>
            <w:tcW w:w="680" w:type="dxa"/>
            <w:vAlign w:val="center"/>
          </w:tcPr>
          <w:p w:rsidR="00B4276A" w:rsidRPr="00D16748" w:rsidRDefault="00B4276A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6/8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B4276A" w:rsidRPr="00D16748" w:rsidRDefault="00B4276A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6/12</w:t>
            </w:r>
          </w:p>
        </w:tc>
        <w:tc>
          <w:tcPr>
            <w:tcW w:w="850" w:type="dxa"/>
          </w:tcPr>
          <w:p w:rsidR="00B4276A" w:rsidRPr="00B4276A" w:rsidRDefault="00B4276A" w:rsidP="00C009F1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sz w:val="16"/>
                <w:szCs w:val="16"/>
              </w:rPr>
              <w:t>第6章 生活中的幾何</w:t>
            </w:r>
          </w:p>
        </w:tc>
        <w:tc>
          <w:tcPr>
            <w:tcW w:w="850" w:type="dxa"/>
          </w:tcPr>
          <w:p w:rsidR="00B4276A" w:rsidRPr="00B4276A" w:rsidRDefault="00B4276A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sz w:val="16"/>
                <w:szCs w:val="16"/>
              </w:rPr>
              <w:t>6-1 垂直、線對稱與三視圖</w:t>
            </w:r>
          </w:p>
        </w:tc>
        <w:tc>
          <w:tcPr>
            <w:tcW w:w="1243" w:type="dxa"/>
          </w:tcPr>
          <w:p w:rsidR="00B4276A" w:rsidRPr="001012CE" w:rsidRDefault="00B4276A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B4276A" w:rsidRPr="001012CE" w:rsidRDefault="00B4276A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  <w:lang w:eastAsia="zh-HK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B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溝通互動</w:t>
            </w:r>
          </w:p>
        </w:tc>
        <w:tc>
          <w:tcPr>
            <w:tcW w:w="1243" w:type="dxa"/>
          </w:tcPr>
          <w:p w:rsidR="00B4276A" w:rsidRPr="001012CE" w:rsidRDefault="00B4276A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B4276A" w:rsidRPr="001012CE" w:rsidRDefault="00B4276A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B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3 </w:t>
            </w:r>
            <w:r w:rsidRPr="00B4276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藝術涵養與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美感素養</w:t>
            </w:r>
          </w:p>
        </w:tc>
        <w:tc>
          <w:tcPr>
            <w:tcW w:w="1706" w:type="dxa"/>
          </w:tcPr>
          <w:p w:rsidR="00B4276A" w:rsidRPr="00B4276A" w:rsidRDefault="00B4276A" w:rsidP="00B4276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B4276A" w:rsidRPr="00604B0E" w:rsidRDefault="00B4276A" w:rsidP="00B4276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數-J-B3 具備辨認藝術作品中的幾何形體或數量關係的素養，並能在數學的推導中，享受數學之美。</w:t>
            </w:r>
          </w:p>
        </w:tc>
        <w:tc>
          <w:tcPr>
            <w:tcW w:w="1236" w:type="dxa"/>
          </w:tcPr>
          <w:p w:rsidR="00B36564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s-IV-5 理解線對稱的意義和線對稱圖形的幾何性質，並能應用於解決幾何與日常生活的問題。</w:t>
            </w:r>
          </w:p>
          <w:p w:rsidR="00B4276A" w:rsidRPr="002C7371" w:rsidRDefault="00B36564" w:rsidP="00B36564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s-IV-16 理解簡單的立體圖形及其三視圖與平面展開圖，並能計算立體圖形的表面積、側面積</w:t>
            </w: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及體積。</w:t>
            </w:r>
          </w:p>
        </w:tc>
        <w:tc>
          <w:tcPr>
            <w:tcW w:w="1245" w:type="dxa"/>
          </w:tcPr>
          <w:p w:rsidR="008D20B5" w:rsidRPr="00504C27" w:rsidRDefault="008D20B5" w:rsidP="008D20B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S-7-2 三視圖：立體圖形的前視圖、上視圖、左(右)視圖。立體圖形限制內嵌於3×3×3的正方體且不得中空。</w:t>
            </w:r>
          </w:p>
          <w:p w:rsidR="008D20B5" w:rsidRPr="00504C27" w:rsidRDefault="008D20B5" w:rsidP="008D20B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S-7-4 線對稱的性質：對稱線段等長；對稱角相等；對稱點的連線段</w:t>
            </w: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會被對稱軸垂直平分。</w:t>
            </w:r>
          </w:p>
          <w:p w:rsidR="00B4276A" w:rsidRPr="00504C27" w:rsidRDefault="008D20B5" w:rsidP="008D20B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S-7-5 線對稱的基本圖形：等腰三角形；正方形；菱形；箏形；正多邊形。</w:t>
            </w:r>
          </w:p>
        </w:tc>
        <w:tc>
          <w:tcPr>
            <w:tcW w:w="1247" w:type="dxa"/>
          </w:tcPr>
          <w:p w:rsidR="00D8370E" w:rsidRPr="00D837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1.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能透過格子點做出線對稱的鏡射圖形。</w:t>
            </w:r>
          </w:p>
          <w:p w:rsidR="00D8370E" w:rsidRPr="00D837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能用線對稱概念理解等腰三角形、正方形、菱形、箏形、正多邊形。</w:t>
            </w:r>
          </w:p>
          <w:p w:rsidR="00D8370E" w:rsidRPr="00D837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能理解立體圖形視圖的意義，並繪製對應方向的視圖。</w:t>
            </w:r>
          </w:p>
          <w:p w:rsidR="00D8370E" w:rsidRPr="00D837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4.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能根據視圖判斷觀察的方向。</w:t>
            </w:r>
          </w:p>
          <w:p w:rsidR="00B4276A" w:rsidRPr="00604B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5.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能理解立體圖形左右視圖、前後視圖的關係。</w:t>
            </w:r>
          </w:p>
        </w:tc>
        <w:tc>
          <w:tcPr>
            <w:tcW w:w="680" w:type="dxa"/>
            <w:vAlign w:val="center"/>
          </w:tcPr>
          <w:p w:rsidR="00B4276A" w:rsidRPr="00604B0E" w:rsidRDefault="00B4276A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2" w:type="dxa"/>
          </w:tcPr>
          <w:p w:rsidR="00B4276A" w:rsidRPr="00604B0E" w:rsidRDefault="00B4276A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B4276A" w:rsidRPr="00604B0E" w:rsidRDefault="00B4276A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B4276A" w:rsidRPr="00604B0E" w:rsidRDefault="00B4276A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2.互相討論</w:t>
            </w:r>
          </w:p>
          <w:p w:rsidR="00B4276A" w:rsidRPr="00604B0E" w:rsidRDefault="00B4276A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3.口頭回答</w:t>
            </w:r>
          </w:p>
          <w:p w:rsidR="00B4276A" w:rsidRPr="00604B0E" w:rsidRDefault="00B4276A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4.作業</w:t>
            </w:r>
          </w:p>
        </w:tc>
        <w:tc>
          <w:tcPr>
            <w:tcW w:w="1421" w:type="dxa"/>
          </w:tcPr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【多元文化教育】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多J5 瞭解及尊重不同文化的習俗與禁忌。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閱J4 除紙本閱讀之外，依學習需求選擇適當的閱讀媒材，並了解如何</w:t>
            </w: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利用適當的管道獲得文本資源。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閱J10 主動尋求多元的詮釋 ，並試著表達自己的想法。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【原住民族教育】</w:t>
            </w:r>
          </w:p>
          <w:p w:rsidR="00B4276A" w:rsidRPr="00604B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原J6 認識部落的氏族、政治、祭儀、教育、規訓制度及其運作。</w:t>
            </w:r>
          </w:p>
        </w:tc>
      </w:tr>
      <w:tr w:rsidR="00B4276A" w:rsidRPr="00FD7765" w:rsidTr="003A30A5">
        <w:tc>
          <w:tcPr>
            <w:tcW w:w="679" w:type="dxa"/>
            <w:vAlign w:val="center"/>
          </w:tcPr>
          <w:p w:rsidR="00B4276A" w:rsidRPr="00D16748" w:rsidRDefault="00B4276A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十九</w:t>
            </w:r>
          </w:p>
        </w:tc>
        <w:tc>
          <w:tcPr>
            <w:tcW w:w="680" w:type="dxa"/>
            <w:vAlign w:val="center"/>
          </w:tcPr>
          <w:p w:rsidR="00B4276A" w:rsidRPr="00D16748" w:rsidRDefault="00B4276A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6/15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B4276A" w:rsidRPr="00D16748" w:rsidRDefault="00B4276A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6/19</w:t>
            </w:r>
          </w:p>
        </w:tc>
        <w:tc>
          <w:tcPr>
            <w:tcW w:w="850" w:type="dxa"/>
          </w:tcPr>
          <w:p w:rsidR="00B4276A" w:rsidRPr="00B4276A" w:rsidRDefault="00B4276A" w:rsidP="00C009F1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sz w:val="16"/>
                <w:szCs w:val="16"/>
              </w:rPr>
              <w:t>第6章 生活中的幾何</w:t>
            </w:r>
          </w:p>
        </w:tc>
        <w:tc>
          <w:tcPr>
            <w:tcW w:w="850" w:type="dxa"/>
          </w:tcPr>
          <w:p w:rsidR="00B4276A" w:rsidRDefault="00B4276A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sz w:val="16"/>
                <w:szCs w:val="16"/>
              </w:rPr>
              <w:t>6-1 垂直、線對稱與三視圖</w:t>
            </w:r>
          </w:p>
          <w:p w:rsidR="000F0F12" w:rsidRPr="00B4276A" w:rsidRDefault="000F0F12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243" w:type="dxa"/>
          </w:tcPr>
          <w:p w:rsidR="00B4276A" w:rsidRPr="001012CE" w:rsidRDefault="00B4276A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A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自主行動</w:t>
            </w:r>
          </w:p>
          <w:p w:rsidR="00B4276A" w:rsidRPr="001012CE" w:rsidRDefault="00B4276A" w:rsidP="00C009F1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  <w:lang w:eastAsia="zh-HK"/>
              </w:rPr>
            </w:pPr>
            <w:r w:rsidRPr="001012CE">
              <w:rPr>
                <w:rFonts w:asciiTheme="minorEastAsia" w:hAnsiTheme="minorEastAsia" w:hint="eastAsia"/>
                <w:sz w:val="16"/>
                <w:szCs w:val="16"/>
              </w:rPr>
              <w:t xml:space="preserve">B </w:t>
            </w:r>
            <w:r w:rsidRPr="001012CE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溝通互動</w:t>
            </w:r>
          </w:p>
        </w:tc>
        <w:tc>
          <w:tcPr>
            <w:tcW w:w="1243" w:type="dxa"/>
          </w:tcPr>
          <w:p w:rsidR="00B4276A" w:rsidRPr="001012CE" w:rsidRDefault="00B4276A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A1身心素質與自我精進</w:t>
            </w:r>
          </w:p>
          <w:p w:rsidR="00B4276A" w:rsidRPr="001012CE" w:rsidRDefault="00B4276A" w:rsidP="00C009F1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1012CE">
              <w:rPr>
                <w:rFonts w:asciiTheme="minorEastAsia" w:hAnsiTheme="minorEastAsia"/>
                <w:color w:val="auto"/>
                <w:sz w:val="16"/>
                <w:szCs w:val="16"/>
              </w:rPr>
              <w:t>B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 xml:space="preserve">3 </w:t>
            </w:r>
            <w:r w:rsidRPr="00B4276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藝術涵養與</w:t>
            </w:r>
            <w:r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美感素養</w:t>
            </w:r>
          </w:p>
        </w:tc>
        <w:tc>
          <w:tcPr>
            <w:tcW w:w="1706" w:type="dxa"/>
          </w:tcPr>
          <w:p w:rsidR="00B4276A" w:rsidRPr="00B4276A" w:rsidRDefault="00B4276A" w:rsidP="00B4276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數-J-A1 對於學習數學有信心和正向態度，能使用適當的數學語言進行溝通，並能將所學應用於日常生活中。</w:t>
            </w:r>
          </w:p>
          <w:p w:rsidR="00B4276A" w:rsidRPr="00604B0E" w:rsidRDefault="00B4276A" w:rsidP="00B4276A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B4276A">
              <w:rPr>
                <w:rFonts w:asciiTheme="minorEastAsia" w:hAnsiTheme="minorEastAsia" w:hint="eastAsia"/>
                <w:color w:val="auto"/>
                <w:sz w:val="16"/>
                <w:szCs w:val="16"/>
              </w:rPr>
              <w:t>數-J-B3 具備辨認藝術作品中的幾何形體或數量關係的素養，並能在數學的推導中，享受數學之美。</w:t>
            </w:r>
          </w:p>
        </w:tc>
        <w:tc>
          <w:tcPr>
            <w:tcW w:w="1236" w:type="dxa"/>
          </w:tcPr>
          <w:p w:rsidR="004E6467" w:rsidRPr="002C7371" w:rsidRDefault="00B36564" w:rsidP="003A30A5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 w:rsidRPr="002C7371">
              <w:rPr>
                <w:rFonts w:asciiTheme="minorEastAsia" w:hAnsiTheme="minorEastAsia" w:hint="eastAsia"/>
                <w:sz w:val="16"/>
                <w:szCs w:val="16"/>
              </w:rPr>
              <w:t>s-IV-16 理解簡單的立體圖形及其三視圖與平面展開圖，並能計算立體圖形的表面積、側面積及體積。</w:t>
            </w:r>
          </w:p>
          <w:p w:rsidR="004E6467" w:rsidRPr="002C7371" w:rsidRDefault="004E6467" w:rsidP="003A30A5">
            <w:pPr>
              <w:spacing w:line="240" w:lineRule="exact"/>
              <w:rPr>
                <w:rFonts w:asciiTheme="minorEastAsia" w:hAnsiTheme="minorEastAsia"/>
                <w:b/>
                <w:sz w:val="16"/>
                <w:szCs w:val="16"/>
              </w:rPr>
            </w:pPr>
          </w:p>
        </w:tc>
        <w:tc>
          <w:tcPr>
            <w:tcW w:w="1245" w:type="dxa"/>
          </w:tcPr>
          <w:p w:rsidR="00B4276A" w:rsidRPr="00504C27" w:rsidRDefault="008D20B5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504C27">
              <w:rPr>
                <w:rFonts w:asciiTheme="minorEastAsia" w:hAnsiTheme="minorEastAsia" w:hint="eastAsia"/>
                <w:sz w:val="16"/>
                <w:szCs w:val="16"/>
              </w:rPr>
              <w:t>S-7-2 三視圖：立體圖形的前視圖、上視圖、左(右)視圖。立體圖形限制內嵌於3×3×3的正方體且不得中空。</w:t>
            </w:r>
          </w:p>
        </w:tc>
        <w:tc>
          <w:tcPr>
            <w:tcW w:w="1247" w:type="dxa"/>
          </w:tcPr>
          <w:p w:rsidR="00D8370E" w:rsidRPr="00D837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能理解立體圖形視圖的意義，並繪製對應方向的視圖。</w:t>
            </w:r>
          </w:p>
          <w:p w:rsidR="00D8370E" w:rsidRPr="00D837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能根據視圖判斷觀察的方向。</w:t>
            </w:r>
          </w:p>
          <w:p w:rsidR="00B4276A" w:rsidRPr="00604B0E" w:rsidRDefault="004B3E0B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</w:t>
            </w:r>
            <w:r w:rsidR="00D8370E"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能理解立體圖形左右視圖、前後視圖的關係。</w:t>
            </w:r>
          </w:p>
        </w:tc>
        <w:tc>
          <w:tcPr>
            <w:tcW w:w="680" w:type="dxa"/>
            <w:vAlign w:val="center"/>
          </w:tcPr>
          <w:p w:rsidR="00B4276A" w:rsidRPr="00604B0E" w:rsidRDefault="00B4276A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B4276A" w:rsidRPr="00604B0E" w:rsidRDefault="00B4276A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604B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教學資源光碟</w:t>
            </w:r>
          </w:p>
        </w:tc>
        <w:tc>
          <w:tcPr>
            <w:tcW w:w="1131" w:type="dxa"/>
          </w:tcPr>
          <w:p w:rsidR="00B4276A" w:rsidRPr="00EE75ED" w:rsidRDefault="00B4276A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1.紙筆測驗</w:t>
            </w:r>
          </w:p>
          <w:p w:rsidR="00B4276A" w:rsidRPr="00EE75ED" w:rsidRDefault="00B4276A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2.課堂問答</w:t>
            </w:r>
          </w:p>
          <w:p w:rsidR="00B4276A" w:rsidRPr="00EE75ED" w:rsidRDefault="00B4276A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3.實測</w:t>
            </w:r>
          </w:p>
          <w:p w:rsidR="00B4276A" w:rsidRPr="00EE75ED" w:rsidRDefault="00B4276A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4.討論</w:t>
            </w:r>
          </w:p>
          <w:p w:rsidR="00B4276A" w:rsidRPr="00EE75ED" w:rsidRDefault="00B4276A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5.作業</w:t>
            </w:r>
          </w:p>
          <w:p w:rsidR="00B4276A" w:rsidRPr="00604B0E" w:rsidRDefault="00B4276A" w:rsidP="00EE75ED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EE75ED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6.視察</w:t>
            </w:r>
          </w:p>
        </w:tc>
        <w:tc>
          <w:tcPr>
            <w:tcW w:w="1421" w:type="dxa"/>
          </w:tcPr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【資訊教育】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資J8 選用適當的資訊科技組織思維，並進行有效的表達。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【多元文化教育】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多J5 瞭解及尊重不同文化的習俗與禁忌。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【閱讀素養】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閱J4 除紙本閱讀之外，依學習需求選擇適當的閱讀媒材，並了解如何利用適當的管道獲得文本資源。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閱J10 主動尋求</w:t>
            </w: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lastRenderedPageBreak/>
              <w:t>多元的詮釋 ，並試著表達自己的想法。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【戶外教育】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戶J1 描述、測量、紀錄觀察所得。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戶J3 善用教室外、戶外及校外教學，認識臺灣環境並參訪自然及文化資產，如國家公園及國家風景區及國家森林公園等。</w:t>
            </w:r>
          </w:p>
          <w:p w:rsidR="00D8370E" w:rsidRPr="00D837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【原住民族教育】</w:t>
            </w:r>
          </w:p>
          <w:p w:rsidR="00B4276A" w:rsidRPr="00604B0E" w:rsidRDefault="00D8370E" w:rsidP="00D8370E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  <w:r w:rsidRPr="00D8370E">
              <w:rPr>
                <w:rFonts w:asciiTheme="minorEastAsia" w:hAnsiTheme="minorEastAsia" w:cs="標楷體" w:hint="eastAsia"/>
                <w:kern w:val="0"/>
                <w:sz w:val="16"/>
                <w:szCs w:val="16"/>
              </w:rPr>
              <w:t>原J6 認識部落的氏族、政治、祭儀、教育、規訓制度及其運作。</w:t>
            </w:r>
          </w:p>
        </w:tc>
      </w:tr>
      <w:tr w:rsidR="000F0F12" w:rsidRPr="00FD7765" w:rsidTr="003A30A5">
        <w:tc>
          <w:tcPr>
            <w:tcW w:w="679" w:type="dxa"/>
            <w:vAlign w:val="center"/>
          </w:tcPr>
          <w:p w:rsidR="000F0F12" w:rsidRPr="00D16748" w:rsidRDefault="000F0F12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二十</w:t>
            </w:r>
          </w:p>
        </w:tc>
        <w:tc>
          <w:tcPr>
            <w:tcW w:w="680" w:type="dxa"/>
            <w:vAlign w:val="center"/>
          </w:tcPr>
          <w:p w:rsidR="000F0F12" w:rsidRPr="00D16748" w:rsidRDefault="000F0F12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6/22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0F0F12" w:rsidRPr="00D16748" w:rsidRDefault="000F0F12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6/26</w:t>
            </w:r>
          </w:p>
        </w:tc>
        <w:tc>
          <w:tcPr>
            <w:tcW w:w="850" w:type="dxa"/>
          </w:tcPr>
          <w:p w:rsidR="000F0F12" w:rsidRPr="002933CC" w:rsidRDefault="000F0F12" w:rsidP="003A30A5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</w:p>
        </w:tc>
        <w:tc>
          <w:tcPr>
            <w:tcW w:w="850" w:type="dxa"/>
          </w:tcPr>
          <w:p w:rsidR="000F0F12" w:rsidRPr="002933CC" w:rsidRDefault="000F0F12" w:rsidP="00294C0D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總複習</w:t>
            </w:r>
            <w:r w:rsidR="00EF50EA">
              <w:rPr>
                <w:rFonts w:asciiTheme="minorEastAsia" w:hAnsiTheme="minorEastAsia" w:hint="eastAsia"/>
                <w:b/>
                <w:sz w:val="16"/>
                <w:szCs w:val="16"/>
              </w:rPr>
              <w:t>【6/24第三</w:t>
            </w:r>
            <w:r w:rsidR="00363A9D">
              <w:rPr>
                <w:rFonts w:asciiTheme="minorEastAsia" w:hAnsiTheme="minorEastAsia" w:hint="eastAsia"/>
                <w:b/>
                <w:sz w:val="16"/>
                <w:szCs w:val="16"/>
              </w:rPr>
              <w:t>次期末考</w:t>
            </w:r>
            <w:r w:rsidR="00EF50EA" w:rsidRPr="002C7371">
              <w:rPr>
                <w:rFonts w:asciiTheme="minorEastAsia" w:hAnsiTheme="minorEastAsia" w:hint="eastAsia"/>
                <w:b/>
                <w:sz w:val="16"/>
                <w:szCs w:val="16"/>
              </w:rPr>
              <w:t>】</w:t>
            </w:r>
          </w:p>
        </w:tc>
        <w:tc>
          <w:tcPr>
            <w:tcW w:w="1243" w:type="dxa"/>
          </w:tcPr>
          <w:p w:rsidR="000F0F12" w:rsidRPr="001012CE" w:rsidRDefault="000F0F12" w:rsidP="00F031EE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243" w:type="dxa"/>
          </w:tcPr>
          <w:p w:rsidR="000F0F12" w:rsidRPr="001012CE" w:rsidRDefault="000F0F12" w:rsidP="00F031EE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706" w:type="dxa"/>
          </w:tcPr>
          <w:p w:rsidR="000F0F12" w:rsidRPr="00604B0E" w:rsidRDefault="000F0F12" w:rsidP="00BC7377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236" w:type="dxa"/>
          </w:tcPr>
          <w:p w:rsidR="000F0F12" w:rsidRPr="002933CC" w:rsidRDefault="000F0F12" w:rsidP="00364DB2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</w:p>
        </w:tc>
        <w:tc>
          <w:tcPr>
            <w:tcW w:w="1245" w:type="dxa"/>
          </w:tcPr>
          <w:p w:rsidR="000F0F12" w:rsidRPr="00504C27" w:rsidRDefault="000F0F12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247" w:type="dxa"/>
          </w:tcPr>
          <w:p w:rsidR="000F0F12" w:rsidRPr="00B40206" w:rsidRDefault="000F0F12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</w:p>
        </w:tc>
        <w:tc>
          <w:tcPr>
            <w:tcW w:w="680" w:type="dxa"/>
            <w:vAlign w:val="center"/>
          </w:tcPr>
          <w:p w:rsidR="000F0F12" w:rsidRPr="00604B0E" w:rsidRDefault="000F0F12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132" w:type="dxa"/>
          </w:tcPr>
          <w:p w:rsidR="000F0F12" w:rsidRPr="00604B0E" w:rsidRDefault="000F0F12" w:rsidP="003A30A5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</w:p>
        </w:tc>
        <w:tc>
          <w:tcPr>
            <w:tcW w:w="1131" w:type="dxa"/>
          </w:tcPr>
          <w:p w:rsidR="000F0F12" w:rsidRPr="00604B0E" w:rsidRDefault="000F0F12" w:rsidP="00510B19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</w:p>
        </w:tc>
        <w:tc>
          <w:tcPr>
            <w:tcW w:w="1421" w:type="dxa"/>
          </w:tcPr>
          <w:p w:rsidR="000F0F12" w:rsidRPr="00014349" w:rsidRDefault="000F0F12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</w:p>
        </w:tc>
      </w:tr>
      <w:tr w:rsidR="000F0F12" w:rsidRPr="00FD7765" w:rsidTr="003A30A5">
        <w:tc>
          <w:tcPr>
            <w:tcW w:w="679" w:type="dxa"/>
            <w:vAlign w:val="center"/>
          </w:tcPr>
          <w:p w:rsidR="000F0F12" w:rsidRPr="00D16748" w:rsidRDefault="000F0F12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16748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廿一</w:t>
            </w:r>
          </w:p>
        </w:tc>
        <w:tc>
          <w:tcPr>
            <w:tcW w:w="680" w:type="dxa"/>
            <w:vAlign w:val="center"/>
          </w:tcPr>
          <w:p w:rsidR="000F0F12" w:rsidRPr="00D16748" w:rsidRDefault="000F0F12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6/29</w:t>
            </w:r>
            <w:r w:rsidRPr="00D16748">
              <w:rPr>
                <w:rFonts w:asciiTheme="minorEastAsia" w:hAnsiTheme="minorEastAsia" w:hint="eastAsia"/>
                <w:sz w:val="16"/>
                <w:szCs w:val="16"/>
              </w:rPr>
              <w:t>-</w:t>
            </w:r>
          </w:p>
          <w:p w:rsidR="000F0F12" w:rsidRPr="00D16748" w:rsidRDefault="000F0F12" w:rsidP="002933CC">
            <w:pPr>
              <w:spacing w:line="240" w:lineRule="exact"/>
              <w:ind w:firstLine="4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6/30</w:t>
            </w:r>
          </w:p>
        </w:tc>
        <w:tc>
          <w:tcPr>
            <w:tcW w:w="850" w:type="dxa"/>
          </w:tcPr>
          <w:p w:rsidR="000F0F12" w:rsidRPr="002933CC" w:rsidRDefault="000F0F12" w:rsidP="003A30A5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</w:p>
        </w:tc>
        <w:tc>
          <w:tcPr>
            <w:tcW w:w="850" w:type="dxa"/>
          </w:tcPr>
          <w:p w:rsidR="000F0F12" w:rsidRDefault="000F0F12" w:rsidP="00294C0D">
            <w:pPr>
              <w:spacing w:line="240" w:lineRule="exac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總複習</w:t>
            </w:r>
          </w:p>
          <w:p w:rsidR="000F0F12" w:rsidRPr="002933CC" w:rsidRDefault="00EF50EA" w:rsidP="00294C0D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【6/29-30</w:t>
            </w:r>
            <w:r w:rsidR="00363A9D">
              <w:rPr>
                <w:rFonts w:asciiTheme="minorEastAsia" w:hAnsiTheme="minorEastAsia" w:hint="eastAsia"/>
                <w:b/>
                <w:sz w:val="16"/>
                <w:szCs w:val="16"/>
              </w:rPr>
              <w:t>第三次期末考</w:t>
            </w:r>
            <w:r>
              <w:rPr>
                <w:rFonts w:asciiTheme="minorEastAsia" w:hAnsiTheme="minorEastAsia" w:hint="eastAsia"/>
                <w:b/>
                <w:sz w:val="16"/>
                <w:szCs w:val="16"/>
              </w:rPr>
              <w:t>&amp;</w:t>
            </w:r>
            <w:r w:rsidR="000F0F12" w:rsidRPr="004F47CF">
              <w:rPr>
                <w:rFonts w:asciiTheme="minorEastAsia" w:hAnsiTheme="minorEastAsia" w:hint="eastAsia"/>
                <w:b/>
                <w:sz w:val="16"/>
                <w:szCs w:val="16"/>
              </w:rPr>
              <w:t>休業式</w:t>
            </w:r>
            <w:r w:rsidR="000F0F12" w:rsidRPr="002C7371">
              <w:rPr>
                <w:rFonts w:asciiTheme="minorEastAsia" w:hAnsiTheme="minorEastAsia" w:hint="eastAsia"/>
                <w:b/>
                <w:sz w:val="16"/>
                <w:szCs w:val="16"/>
              </w:rPr>
              <w:t>】</w:t>
            </w:r>
          </w:p>
        </w:tc>
        <w:tc>
          <w:tcPr>
            <w:tcW w:w="1243" w:type="dxa"/>
          </w:tcPr>
          <w:p w:rsidR="000F0F12" w:rsidRPr="001012CE" w:rsidRDefault="000F0F12" w:rsidP="00F031EE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243" w:type="dxa"/>
          </w:tcPr>
          <w:p w:rsidR="000F0F12" w:rsidRPr="00EF50EA" w:rsidRDefault="000F0F12" w:rsidP="00F031EE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706" w:type="dxa"/>
          </w:tcPr>
          <w:p w:rsidR="000F0F12" w:rsidRPr="00604B0E" w:rsidRDefault="000F0F12" w:rsidP="00BC7377">
            <w:pPr>
              <w:pStyle w:val="Default"/>
              <w:spacing w:line="240" w:lineRule="exact"/>
              <w:jc w:val="both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236" w:type="dxa"/>
          </w:tcPr>
          <w:p w:rsidR="000F0F12" w:rsidRPr="002933CC" w:rsidRDefault="000F0F12" w:rsidP="00364DB2">
            <w:pPr>
              <w:spacing w:line="240" w:lineRule="exact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</w:p>
        </w:tc>
        <w:tc>
          <w:tcPr>
            <w:tcW w:w="1245" w:type="dxa"/>
          </w:tcPr>
          <w:p w:rsidR="000F0F12" w:rsidRPr="00504C27" w:rsidRDefault="000F0F12" w:rsidP="003A30A5">
            <w:pPr>
              <w:spacing w:line="24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247" w:type="dxa"/>
          </w:tcPr>
          <w:p w:rsidR="000F0F12" w:rsidRPr="00604B0E" w:rsidRDefault="000F0F12" w:rsidP="003A30A5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</w:p>
        </w:tc>
        <w:tc>
          <w:tcPr>
            <w:tcW w:w="680" w:type="dxa"/>
            <w:vAlign w:val="center"/>
          </w:tcPr>
          <w:p w:rsidR="000F0F12" w:rsidRPr="00604B0E" w:rsidRDefault="000F0F12" w:rsidP="003A30A5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</w:t>
            </w:r>
          </w:p>
        </w:tc>
        <w:tc>
          <w:tcPr>
            <w:tcW w:w="1132" w:type="dxa"/>
          </w:tcPr>
          <w:p w:rsidR="000F0F12" w:rsidRPr="00604B0E" w:rsidRDefault="000F0F12" w:rsidP="00F031EE">
            <w:pPr>
              <w:spacing w:line="240" w:lineRule="exact"/>
              <w:ind w:right="57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</w:p>
        </w:tc>
        <w:tc>
          <w:tcPr>
            <w:tcW w:w="1131" w:type="dxa"/>
          </w:tcPr>
          <w:p w:rsidR="000F0F12" w:rsidRPr="00604B0E" w:rsidRDefault="000F0F12" w:rsidP="00510B19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</w:p>
        </w:tc>
        <w:tc>
          <w:tcPr>
            <w:tcW w:w="1421" w:type="dxa"/>
          </w:tcPr>
          <w:p w:rsidR="000F0F12" w:rsidRPr="00604B0E" w:rsidRDefault="000F0F12" w:rsidP="00014349">
            <w:pPr>
              <w:spacing w:line="240" w:lineRule="exact"/>
              <w:jc w:val="both"/>
              <w:rPr>
                <w:rFonts w:asciiTheme="minorEastAsia" w:hAnsiTheme="minorEastAsia" w:cs="標楷體"/>
                <w:kern w:val="0"/>
                <w:sz w:val="16"/>
                <w:szCs w:val="16"/>
              </w:rPr>
            </w:pPr>
          </w:p>
        </w:tc>
      </w:tr>
    </w:tbl>
    <w:p w:rsidR="001320AD" w:rsidRPr="00BC7377" w:rsidRDefault="001320AD" w:rsidP="00014349"/>
    <w:sectPr w:rsidR="001320AD" w:rsidRPr="00BC7377" w:rsidSect="0074257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55B" w:rsidRDefault="0040655B" w:rsidP="0095527C">
      <w:r>
        <w:separator/>
      </w:r>
    </w:p>
  </w:endnote>
  <w:endnote w:type="continuationSeparator" w:id="1">
    <w:p w:rsidR="0040655B" w:rsidRDefault="0040655B" w:rsidP="00955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55B" w:rsidRDefault="0040655B" w:rsidP="0095527C">
      <w:r>
        <w:separator/>
      </w:r>
    </w:p>
  </w:footnote>
  <w:footnote w:type="continuationSeparator" w:id="1">
    <w:p w:rsidR="0040655B" w:rsidRDefault="0040655B" w:rsidP="009552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535BC"/>
    <w:multiLevelType w:val="hybridMultilevel"/>
    <w:tmpl w:val="25AA74AA"/>
    <w:lvl w:ilvl="0" w:tplc="ED14BFEA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C586A66"/>
    <w:multiLevelType w:val="hybridMultilevel"/>
    <w:tmpl w:val="FB3CB8F0"/>
    <w:lvl w:ilvl="0" w:tplc="ABD45A48">
      <w:start w:val="1"/>
      <w:numFmt w:val="taiwaneseCountingThousand"/>
      <w:lvlText w:val="(%1)"/>
      <w:lvlJc w:val="left"/>
      <w:pPr>
        <w:ind w:left="91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">
    <w:nsid w:val="3FAB35E6"/>
    <w:multiLevelType w:val="hybridMultilevel"/>
    <w:tmpl w:val="E75C7862"/>
    <w:lvl w:ilvl="0" w:tplc="501236E6">
      <w:start w:val="1"/>
      <w:numFmt w:val="decimal"/>
      <w:lvlText w:val="%1."/>
      <w:lvlJc w:val="left"/>
      <w:pPr>
        <w:ind w:left="1275" w:hanging="360"/>
      </w:pPr>
      <w:rPr>
        <w:rFonts w:ascii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D65468A"/>
    <w:multiLevelType w:val="hybridMultilevel"/>
    <w:tmpl w:val="F68E722C"/>
    <w:lvl w:ilvl="0" w:tplc="DC009AD8">
      <w:start w:val="1"/>
      <w:numFmt w:val="decimal"/>
      <w:lvlText w:val="%1."/>
      <w:lvlJc w:val="left"/>
      <w:pPr>
        <w:ind w:left="1275" w:hanging="360"/>
      </w:pPr>
      <w:rPr>
        <w:rFonts w:ascii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5" w:hanging="480"/>
      </w:pPr>
    </w:lvl>
    <w:lvl w:ilvl="2" w:tplc="0409001B" w:tentative="1">
      <w:start w:val="1"/>
      <w:numFmt w:val="lowerRoman"/>
      <w:lvlText w:val="%3."/>
      <w:lvlJc w:val="right"/>
      <w:pPr>
        <w:ind w:left="2355" w:hanging="480"/>
      </w:pPr>
    </w:lvl>
    <w:lvl w:ilvl="3" w:tplc="0409000F" w:tentative="1">
      <w:start w:val="1"/>
      <w:numFmt w:val="decimal"/>
      <w:lvlText w:val="%4."/>
      <w:lvlJc w:val="left"/>
      <w:pPr>
        <w:ind w:left="28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5" w:hanging="480"/>
      </w:pPr>
    </w:lvl>
    <w:lvl w:ilvl="5" w:tplc="0409001B" w:tentative="1">
      <w:start w:val="1"/>
      <w:numFmt w:val="lowerRoman"/>
      <w:lvlText w:val="%6."/>
      <w:lvlJc w:val="right"/>
      <w:pPr>
        <w:ind w:left="3795" w:hanging="480"/>
      </w:pPr>
    </w:lvl>
    <w:lvl w:ilvl="6" w:tplc="0409000F" w:tentative="1">
      <w:start w:val="1"/>
      <w:numFmt w:val="decimal"/>
      <w:lvlText w:val="%7."/>
      <w:lvlJc w:val="left"/>
      <w:pPr>
        <w:ind w:left="42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5" w:hanging="480"/>
      </w:pPr>
    </w:lvl>
    <w:lvl w:ilvl="8" w:tplc="0409001B" w:tentative="1">
      <w:start w:val="1"/>
      <w:numFmt w:val="lowerRoman"/>
      <w:lvlText w:val="%9."/>
      <w:lvlJc w:val="right"/>
      <w:pPr>
        <w:ind w:left="5235" w:hanging="480"/>
      </w:pPr>
    </w:lvl>
  </w:abstractNum>
  <w:abstractNum w:abstractNumId="4">
    <w:nsid w:val="674766DE"/>
    <w:multiLevelType w:val="hybridMultilevel"/>
    <w:tmpl w:val="690C7282"/>
    <w:lvl w:ilvl="0" w:tplc="74FC4A44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2904CDB"/>
    <w:multiLevelType w:val="hybridMultilevel"/>
    <w:tmpl w:val="869EC0D0"/>
    <w:lvl w:ilvl="0" w:tplc="DD6C0590">
      <w:start w:val="1"/>
      <w:numFmt w:val="decimal"/>
      <w:lvlText w:val="%1."/>
      <w:lvlJc w:val="left"/>
      <w:pPr>
        <w:ind w:left="1275" w:hanging="360"/>
      </w:pPr>
      <w:rPr>
        <w:rFonts w:ascii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5" w:hanging="480"/>
      </w:pPr>
    </w:lvl>
    <w:lvl w:ilvl="2" w:tplc="0409001B" w:tentative="1">
      <w:start w:val="1"/>
      <w:numFmt w:val="lowerRoman"/>
      <w:lvlText w:val="%3."/>
      <w:lvlJc w:val="right"/>
      <w:pPr>
        <w:ind w:left="2355" w:hanging="480"/>
      </w:pPr>
    </w:lvl>
    <w:lvl w:ilvl="3" w:tplc="0409000F" w:tentative="1">
      <w:start w:val="1"/>
      <w:numFmt w:val="decimal"/>
      <w:lvlText w:val="%4."/>
      <w:lvlJc w:val="left"/>
      <w:pPr>
        <w:ind w:left="28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5" w:hanging="480"/>
      </w:pPr>
    </w:lvl>
    <w:lvl w:ilvl="5" w:tplc="0409001B" w:tentative="1">
      <w:start w:val="1"/>
      <w:numFmt w:val="lowerRoman"/>
      <w:lvlText w:val="%6."/>
      <w:lvlJc w:val="right"/>
      <w:pPr>
        <w:ind w:left="3795" w:hanging="480"/>
      </w:pPr>
    </w:lvl>
    <w:lvl w:ilvl="6" w:tplc="0409000F" w:tentative="1">
      <w:start w:val="1"/>
      <w:numFmt w:val="decimal"/>
      <w:lvlText w:val="%7."/>
      <w:lvlJc w:val="left"/>
      <w:pPr>
        <w:ind w:left="42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5" w:hanging="480"/>
      </w:pPr>
    </w:lvl>
    <w:lvl w:ilvl="8" w:tplc="0409001B" w:tentative="1">
      <w:start w:val="1"/>
      <w:numFmt w:val="lowerRoman"/>
      <w:lvlText w:val="%9."/>
      <w:lvlJc w:val="right"/>
      <w:pPr>
        <w:ind w:left="5235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2577"/>
    <w:rsid w:val="0000273B"/>
    <w:rsid w:val="00014349"/>
    <w:rsid w:val="000143F2"/>
    <w:rsid w:val="000411A4"/>
    <w:rsid w:val="00056835"/>
    <w:rsid w:val="0006385F"/>
    <w:rsid w:val="00087242"/>
    <w:rsid w:val="000954D5"/>
    <w:rsid w:val="000E1FAC"/>
    <w:rsid w:val="000F0F12"/>
    <w:rsid w:val="001012CE"/>
    <w:rsid w:val="00117675"/>
    <w:rsid w:val="001320AD"/>
    <w:rsid w:val="001442C0"/>
    <w:rsid w:val="00154E8A"/>
    <w:rsid w:val="00160319"/>
    <w:rsid w:val="001612CC"/>
    <w:rsid w:val="00170F76"/>
    <w:rsid w:val="00182022"/>
    <w:rsid w:val="0018340F"/>
    <w:rsid w:val="001D2143"/>
    <w:rsid w:val="00204B79"/>
    <w:rsid w:val="00236E2D"/>
    <w:rsid w:val="00245FD5"/>
    <w:rsid w:val="002562CC"/>
    <w:rsid w:val="00266DC2"/>
    <w:rsid w:val="002933CC"/>
    <w:rsid w:val="002A7010"/>
    <w:rsid w:val="002B177C"/>
    <w:rsid w:val="002B6873"/>
    <w:rsid w:val="002C7371"/>
    <w:rsid w:val="002E0BF0"/>
    <w:rsid w:val="003163ED"/>
    <w:rsid w:val="0031729E"/>
    <w:rsid w:val="00331D55"/>
    <w:rsid w:val="003407EB"/>
    <w:rsid w:val="00344B33"/>
    <w:rsid w:val="00363A9D"/>
    <w:rsid w:val="003A30A5"/>
    <w:rsid w:val="003A3F68"/>
    <w:rsid w:val="003A46D5"/>
    <w:rsid w:val="003D6C6B"/>
    <w:rsid w:val="0040655B"/>
    <w:rsid w:val="00443B80"/>
    <w:rsid w:val="004A6918"/>
    <w:rsid w:val="004B3E0B"/>
    <w:rsid w:val="004E63DA"/>
    <w:rsid w:val="004E6467"/>
    <w:rsid w:val="004F1926"/>
    <w:rsid w:val="00504C27"/>
    <w:rsid w:val="00510B19"/>
    <w:rsid w:val="005256D5"/>
    <w:rsid w:val="0055010C"/>
    <w:rsid w:val="005D7205"/>
    <w:rsid w:val="005E40DF"/>
    <w:rsid w:val="005E6426"/>
    <w:rsid w:val="00604B0E"/>
    <w:rsid w:val="006358EE"/>
    <w:rsid w:val="00645C9A"/>
    <w:rsid w:val="00660BFD"/>
    <w:rsid w:val="0069244B"/>
    <w:rsid w:val="006E4961"/>
    <w:rsid w:val="006F51FD"/>
    <w:rsid w:val="0072570E"/>
    <w:rsid w:val="007340AD"/>
    <w:rsid w:val="00737EA7"/>
    <w:rsid w:val="00742577"/>
    <w:rsid w:val="007977C1"/>
    <w:rsid w:val="007D3E79"/>
    <w:rsid w:val="007E228A"/>
    <w:rsid w:val="007F0243"/>
    <w:rsid w:val="008031DF"/>
    <w:rsid w:val="008037E0"/>
    <w:rsid w:val="00842AE8"/>
    <w:rsid w:val="00861D78"/>
    <w:rsid w:val="008B3704"/>
    <w:rsid w:val="008C15FF"/>
    <w:rsid w:val="008D20B5"/>
    <w:rsid w:val="008D48CD"/>
    <w:rsid w:val="008D49E2"/>
    <w:rsid w:val="008E6E6B"/>
    <w:rsid w:val="008F54FD"/>
    <w:rsid w:val="008F67AE"/>
    <w:rsid w:val="0094560F"/>
    <w:rsid w:val="00951FE5"/>
    <w:rsid w:val="0095527C"/>
    <w:rsid w:val="009900EE"/>
    <w:rsid w:val="00996427"/>
    <w:rsid w:val="009A4B04"/>
    <w:rsid w:val="009C27B0"/>
    <w:rsid w:val="009E7E86"/>
    <w:rsid w:val="00A05282"/>
    <w:rsid w:val="00A1304A"/>
    <w:rsid w:val="00A21275"/>
    <w:rsid w:val="00A238A4"/>
    <w:rsid w:val="00A374E4"/>
    <w:rsid w:val="00A91124"/>
    <w:rsid w:val="00AC034A"/>
    <w:rsid w:val="00AC29C6"/>
    <w:rsid w:val="00B06353"/>
    <w:rsid w:val="00B14A0C"/>
    <w:rsid w:val="00B15D8D"/>
    <w:rsid w:val="00B2213A"/>
    <w:rsid w:val="00B36564"/>
    <w:rsid w:val="00B40206"/>
    <w:rsid w:val="00B4276A"/>
    <w:rsid w:val="00B43870"/>
    <w:rsid w:val="00B51114"/>
    <w:rsid w:val="00BB0AA8"/>
    <w:rsid w:val="00BB7741"/>
    <w:rsid w:val="00BC7377"/>
    <w:rsid w:val="00BE2A09"/>
    <w:rsid w:val="00C009F1"/>
    <w:rsid w:val="00C00E7B"/>
    <w:rsid w:val="00C1071C"/>
    <w:rsid w:val="00C15A40"/>
    <w:rsid w:val="00C44A8A"/>
    <w:rsid w:val="00C52BBE"/>
    <w:rsid w:val="00C82FA7"/>
    <w:rsid w:val="00C97879"/>
    <w:rsid w:val="00CA06C2"/>
    <w:rsid w:val="00CB318F"/>
    <w:rsid w:val="00CE4E04"/>
    <w:rsid w:val="00D16748"/>
    <w:rsid w:val="00D27797"/>
    <w:rsid w:val="00D30243"/>
    <w:rsid w:val="00D4247B"/>
    <w:rsid w:val="00D8370E"/>
    <w:rsid w:val="00DB0459"/>
    <w:rsid w:val="00DE0174"/>
    <w:rsid w:val="00DE7694"/>
    <w:rsid w:val="00DF4789"/>
    <w:rsid w:val="00E031FA"/>
    <w:rsid w:val="00E1321B"/>
    <w:rsid w:val="00E2339B"/>
    <w:rsid w:val="00E2349C"/>
    <w:rsid w:val="00E6212A"/>
    <w:rsid w:val="00E72284"/>
    <w:rsid w:val="00EA7CDE"/>
    <w:rsid w:val="00EB4682"/>
    <w:rsid w:val="00EC3EBC"/>
    <w:rsid w:val="00EC7FBE"/>
    <w:rsid w:val="00EE08FE"/>
    <w:rsid w:val="00EE75ED"/>
    <w:rsid w:val="00EF50EA"/>
    <w:rsid w:val="00F638F8"/>
    <w:rsid w:val="00F97355"/>
    <w:rsid w:val="00FC5476"/>
    <w:rsid w:val="00FD7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2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5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374E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E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00E7B"/>
    <w:rPr>
      <w:rFonts w:asciiTheme="majorHAnsi" w:eastAsiaTheme="majorEastAsia" w:hAnsiTheme="majorHAnsi" w:cstheme="majorBidi"/>
      <w:sz w:val="18"/>
      <w:szCs w:val="18"/>
    </w:rPr>
  </w:style>
  <w:style w:type="paragraph" w:customStyle="1" w:styleId="3">
    <w:name w:val="3.【對應能力指標】內文字"/>
    <w:basedOn w:val="a7"/>
    <w:rsid w:val="00331D55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unhideWhenUsed/>
    <w:rsid w:val="00331D55"/>
    <w:rPr>
      <w:rFonts w:ascii="細明體" w:eastAsia="細明體" w:hAnsi="Courier New" w:cs="Courier New"/>
      <w:szCs w:val="24"/>
    </w:rPr>
  </w:style>
  <w:style w:type="character" w:customStyle="1" w:styleId="a8">
    <w:name w:val="純文字 字元"/>
    <w:basedOn w:val="a0"/>
    <w:link w:val="a7"/>
    <w:uiPriority w:val="99"/>
    <w:semiHidden/>
    <w:rsid w:val="00331D55"/>
    <w:rPr>
      <w:rFonts w:ascii="細明體" w:eastAsia="細明體" w:hAnsi="Courier New" w:cs="Courier New"/>
      <w:szCs w:val="24"/>
    </w:rPr>
  </w:style>
  <w:style w:type="paragraph" w:customStyle="1" w:styleId="1">
    <w:name w:val="1.標題文字"/>
    <w:basedOn w:val="a"/>
    <w:rsid w:val="00EE08FE"/>
    <w:pPr>
      <w:jc w:val="center"/>
    </w:pPr>
    <w:rPr>
      <w:rFonts w:ascii="華康中黑體" w:eastAsia="華康中黑體" w:hAnsi="Times New Roman" w:cs="Times New Roman"/>
      <w:sz w:val="28"/>
      <w:szCs w:val="20"/>
    </w:rPr>
  </w:style>
  <w:style w:type="paragraph" w:styleId="a9">
    <w:name w:val="header"/>
    <w:basedOn w:val="a"/>
    <w:link w:val="aa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5527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5527C"/>
    <w:rPr>
      <w:sz w:val="20"/>
      <w:szCs w:val="20"/>
    </w:rPr>
  </w:style>
  <w:style w:type="paragraph" w:customStyle="1" w:styleId="Default">
    <w:name w:val="Default"/>
    <w:rsid w:val="0072570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d">
    <w:name w:val="FollowedHyperlink"/>
    <w:basedOn w:val="a0"/>
    <w:uiPriority w:val="99"/>
    <w:semiHidden/>
    <w:unhideWhenUsed/>
    <w:rsid w:val="005D7205"/>
    <w:rPr>
      <w:color w:val="954F72" w:themeColor="followedHyperlink"/>
      <w:u w:val="single"/>
    </w:rPr>
  </w:style>
  <w:style w:type="paragraph" w:styleId="ae">
    <w:name w:val="List Paragraph"/>
    <w:basedOn w:val="a"/>
    <w:uiPriority w:val="34"/>
    <w:qFormat/>
    <w:rsid w:val="000143F2"/>
    <w:pPr>
      <w:ind w:leftChars="200" w:left="480"/>
    </w:pPr>
  </w:style>
  <w:style w:type="paragraph" w:customStyle="1" w:styleId="4123">
    <w:name w:val="4.【教學目標】內文字（1.2.3.）"/>
    <w:basedOn w:val="a7"/>
    <w:rsid w:val="003163ED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2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374E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E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00E7B"/>
    <w:rPr>
      <w:rFonts w:asciiTheme="majorHAnsi" w:eastAsiaTheme="majorEastAsia" w:hAnsiTheme="majorHAnsi" w:cstheme="majorBidi"/>
      <w:sz w:val="18"/>
      <w:szCs w:val="18"/>
    </w:rPr>
  </w:style>
  <w:style w:type="paragraph" w:customStyle="1" w:styleId="3">
    <w:name w:val="3.【對應能力指標】內文字"/>
    <w:basedOn w:val="a7"/>
    <w:rsid w:val="00331D55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unhideWhenUsed/>
    <w:rsid w:val="00331D55"/>
    <w:rPr>
      <w:rFonts w:ascii="細明體" w:eastAsia="細明體" w:hAnsi="Courier New" w:cs="Courier New"/>
      <w:szCs w:val="24"/>
    </w:rPr>
  </w:style>
  <w:style w:type="character" w:customStyle="1" w:styleId="a8">
    <w:name w:val="純文字 字元"/>
    <w:basedOn w:val="a0"/>
    <w:link w:val="a7"/>
    <w:uiPriority w:val="99"/>
    <w:semiHidden/>
    <w:rsid w:val="00331D55"/>
    <w:rPr>
      <w:rFonts w:ascii="細明體" w:eastAsia="細明體" w:hAnsi="Courier New" w:cs="Courier New"/>
      <w:szCs w:val="24"/>
    </w:rPr>
  </w:style>
  <w:style w:type="paragraph" w:customStyle="1" w:styleId="1">
    <w:name w:val="1.標題文字"/>
    <w:basedOn w:val="a"/>
    <w:rsid w:val="00EE08FE"/>
    <w:pPr>
      <w:jc w:val="center"/>
    </w:pPr>
    <w:rPr>
      <w:rFonts w:ascii="華康中黑體" w:eastAsia="華康中黑體" w:hAnsi="Times New Roman" w:cs="Times New Roman"/>
      <w:sz w:val="28"/>
      <w:szCs w:val="20"/>
    </w:rPr>
  </w:style>
  <w:style w:type="paragraph" w:styleId="a9">
    <w:name w:val="header"/>
    <w:basedOn w:val="a"/>
    <w:link w:val="aa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5527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5527C"/>
    <w:rPr>
      <w:sz w:val="20"/>
      <w:szCs w:val="20"/>
    </w:rPr>
  </w:style>
  <w:style w:type="paragraph" w:customStyle="1" w:styleId="Default">
    <w:name w:val="Default"/>
    <w:rsid w:val="0072570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d">
    <w:name w:val="FollowedHyperlink"/>
    <w:basedOn w:val="a0"/>
    <w:uiPriority w:val="99"/>
    <w:semiHidden/>
    <w:unhideWhenUsed/>
    <w:rsid w:val="005D7205"/>
    <w:rPr>
      <w:color w:val="954F72" w:themeColor="followedHyperlink"/>
      <w:u w:val="single"/>
    </w:rPr>
  </w:style>
  <w:style w:type="paragraph" w:styleId="ae">
    <w:name w:val="List Paragraph"/>
    <w:basedOn w:val="a"/>
    <w:uiPriority w:val="34"/>
    <w:qFormat/>
    <w:rsid w:val="000143F2"/>
    <w:pPr>
      <w:ind w:leftChars="200" w:left="480"/>
    </w:pPr>
  </w:style>
  <w:style w:type="paragraph" w:customStyle="1" w:styleId="4123">
    <w:name w:val="4.【教學目標】內文字（1.2.3.）"/>
    <w:basedOn w:val="a7"/>
    <w:rsid w:val="003163ED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16</Pages>
  <Words>2260</Words>
  <Characters>12883</Characters>
  <Application>Microsoft Office Word</Application>
  <DocSecurity>0</DocSecurity>
  <Lines>107</Lines>
  <Paragraphs>30</Paragraphs>
  <ScaleCrop>false</ScaleCrop>
  <Company/>
  <LinksUpToDate>false</LinksUpToDate>
  <CharactersWithSpaces>15113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210</cp:lastModifiedBy>
  <cp:revision>102</cp:revision>
  <cp:lastPrinted>2018-01-22T02:48:00Z</cp:lastPrinted>
  <dcterms:created xsi:type="dcterms:W3CDTF">2019-01-09T07:44:00Z</dcterms:created>
  <dcterms:modified xsi:type="dcterms:W3CDTF">2019-12-21T02:54:00Z</dcterms:modified>
</cp:coreProperties>
</file>