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C5BC1" w:rsidRPr="004C0B40" w:rsidRDefault="00A61873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4C0B40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4C0B40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651A6" w:rsidRPr="004C0B40">
        <w:rPr>
          <w:rFonts w:ascii="標楷體" w:eastAsia="標楷體" w:hAnsi="標楷體" w:cs="標楷體" w:hint="eastAsia"/>
          <w:b/>
          <w:sz w:val="28"/>
          <w:szCs w:val="28"/>
          <w:u w:val="single"/>
        </w:rPr>
        <w:t>石碇</w:t>
      </w:r>
      <w:r w:rsidRPr="004C0B40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4C0B40">
        <w:rPr>
          <w:rFonts w:ascii="標楷體" w:eastAsia="標楷體" w:hAnsi="標楷體" w:cs="標楷體"/>
          <w:b/>
          <w:sz w:val="28"/>
          <w:szCs w:val="28"/>
        </w:rPr>
        <w:t>國民中學</w:t>
      </w:r>
      <w:r w:rsidRPr="004C0B40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109 </w:t>
      </w:r>
      <w:r w:rsidRPr="004C0B40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4C0B40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七 </w:t>
      </w:r>
      <w:r w:rsidRPr="004C0B40">
        <w:rPr>
          <w:rFonts w:ascii="標楷體" w:eastAsia="標楷體" w:hAnsi="標楷體" w:cs="標楷體"/>
          <w:b/>
          <w:sz w:val="28"/>
          <w:szCs w:val="28"/>
        </w:rPr>
        <w:t>年級第</w:t>
      </w:r>
      <w:r w:rsidRPr="004C0B40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二 </w:t>
      </w:r>
      <w:proofErr w:type="gramStart"/>
      <w:r w:rsidRPr="004C0B40">
        <w:rPr>
          <w:rFonts w:ascii="標楷體" w:eastAsia="標楷體" w:hAnsi="標楷體" w:cs="標楷體"/>
          <w:b/>
          <w:sz w:val="28"/>
          <w:szCs w:val="28"/>
        </w:rPr>
        <w:t>學期</w:t>
      </w:r>
      <w:r w:rsidRPr="004C0B40">
        <w:rPr>
          <w:rFonts w:ascii="標楷體" w:eastAsia="標楷體" w:hAnsi="標楷體" w:cs="標楷體"/>
          <w:b/>
          <w:sz w:val="28"/>
          <w:szCs w:val="28"/>
          <w:u w:val="single"/>
        </w:rPr>
        <w:t>部定</w:t>
      </w:r>
      <w:r w:rsidRPr="004C0B40">
        <w:rPr>
          <w:rFonts w:ascii="標楷體" w:eastAsia="標楷體" w:hAnsi="標楷體" w:cs="標楷體"/>
          <w:b/>
          <w:sz w:val="28"/>
          <w:szCs w:val="28"/>
        </w:rPr>
        <w:t>課程</w:t>
      </w:r>
      <w:proofErr w:type="gramEnd"/>
      <w:r w:rsidRPr="004C0B40">
        <w:rPr>
          <w:rFonts w:ascii="標楷體" w:eastAsia="標楷體" w:hAnsi="標楷體" w:cs="標楷體"/>
          <w:b/>
          <w:sz w:val="28"/>
          <w:szCs w:val="28"/>
        </w:rPr>
        <w:t>計畫  設計者：</w:t>
      </w:r>
      <w:r w:rsidR="004C0B40" w:rsidRPr="004C0B40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陳志雄老師</w:t>
      </w:r>
    </w:p>
    <w:p w:rsidR="000C5BC1" w:rsidRPr="004C0B40" w:rsidRDefault="000C5BC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0C5BC1" w:rsidRPr="004C0B40" w:rsidRDefault="00A61873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4C0B40">
        <w:rPr>
          <w:rFonts w:ascii="標楷體" w:eastAsia="標楷體" w:hAnsi="標楷體" w:cs="標楷體"/>
          <w:sz w:val="24"/>
          <w:szCs w:val="24"/>
        </w:rPr>
        <w:t>一、課程類別：</w:t>
      </w:r>
      <w:r w:rsidRPr="004C0B4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0C5BC1" w:rsidRPr="004C0B40" w:rsidRDefault="00A61873">
      <w:pPr>
        <w:spacing w:line="360" w:lineRule="auto"/>
        <w:rPr>
          <w:rFonts w:ascii="標楷體" w:eastAsia="標楷體" w:hAnsi="標楷體" w:cs="標楷體"/>
          <w:color w:val="000000"/>
          <w:sz w:val="24"/>
          <w:szCs w:val="24"/>
        </w:rPr>
      </w:pPr>
      <w:r w:rsidRPr="004C0B40">
        <w:rPr>
          <w:rFonts w:ascii="標楷體" w:eastAsia="標楷體" w:hAnsi="標楷體" w:cs="標楷體"/>
          <w:color w:val="000000"/>
          <w:sz w:val="24"/>
          <w:szCs w:val="24"/>
        </w:rPr>
        <w:t xml:space="preserve">    1.□國語文   2.□英語文   3.□健康與體育   4.□數學   5.■社會</w:t>
      </w:r>
      <w:r w:rsidR="004C0B40" w:rsidRPr="004C0B40">
        <w:rPr>
          <w:rFonts w:ascii="標楷體" w:eastAsia="標楷體" w:hAnsi="標楷體" w:cs="標楷體" w:hint="eastAsia"/>
          <w:color w:val="000000"/>
          <w:sz w:val="24"/>
          <w:szCs w:val="24"/>
        </w:rPr>
        <w:t>(公民)</w:t>
      </w:r>
      <w:r w:rsidRPr="004C0B40">
        <w:rPr>
          <w:rFonts w:ascii="標楷體" w:eastAsia="標楷體" w:hAnsi="標楷體" w:cs="標楷體"/>
          <w:color w:val="000000"/>
          <w:sz w:val="24"/>
          <w:szCs w:val="24"/>
        </w:rPr>
        <w:t xml:space="preserve">   6.□藝術  7.□自然科學 8.□科技  9.□綜合活動</w:t>
      </w:r>
    </w:p>
    <w:p w:rsidR="000C5BC1" w:rsidRPr="004C0B40" w:rsidRDefault="00A6187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4C0B40">
        <w:rPr>
          <w:rFonts w:ascii="標楷體" w:eastAsia="標楷體" w:hAnsi="標楷體" w:cs="標楷體"/>
          <w:sz w:val="24"/>
          <w:szCs w:val="24"/>
        </w:rPr>
        <w:t>二、學習節數：每週（</w:t>
      </w:r>
      <w:r w:rsidR="00F651A6" w:rsidRPr="004C0B40">
        <w:rPr>
          <w:rFonts w:ascii="標楷體" w:eastAsia="標楷體" w:hAnsi="標楷體" w:cs="標楷體" w:hint="eastAsia"/>
          <w:sz w:val="24"/>
          <w:szCs w:val="24"/>
        </w:rPr>
        <w:t>1</w:t>
      </w:r>
      <w:r w:rsidRPr="004C0B40">
        <w:rPr>
          <w:rFonts w:ascii="標楷體" w:eastAsia="標楷體" w:hAnsi="標楷體" w:cs="標楷體"/>
          <w:sz w:val="24"/>
          <w:szCs w:val="24"/>
        </w:rPr>
        <w:t>）節，實施(20)</w:t>
      </w:r>
      <w:proofErr w:type="gramStart"/>
      <w:r w:rsidRPr="004C0B40"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 w:rsidRPr="004C0B40">
        <w:rPr>
          <w:rFonts w:ascii="標楷體" w:eastAsia="標楷體" w:hAnsi="標楷體" w:cs="標楷體"/>
          <w:sz w:val="24"/>
          <w:szCs w:val="24"/>
        </w:rPr>
        <w:t>，共（</w:t>
      </w:r>
      <w:r w:rsidR="00F651A6" w:rsidRPr="004C0B40">
        <w:rPr>
          <w:rFonts w:ascii="標楷體" w:eastAsia="標楷體" w:hAnsi="標楷體" w:cs="標楷體" w:hint="eastAsia"/>
          <w:sz w:val="24"/>
          <w:szCs w:val="24"/>
        </w:rPr>
        <w:t>2</w:t>
      </w:r>
      <w:r w:rsidRPr="004C0B40">
        <w:rPr>
          <w:rFonts w:ascii="標楷體" w:eastAsia="標楷體" w:hAnsi="標楷體" w:cs="標楷體"/>
          <w:sz w:val="24"/>
          <w:szCs w:val="24"/>
        </w:rPr>
        <w:t>0）節。</w:t>
      </w:r>
    </w:p>
    <w:p w:rsidR="000C5BC1" w:rsidRPr="004C0B40" w:rsidRDefault="00A61873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C0B40">
        <w:rPr>
          <w:rFonts w:ascii="標楷體" w:eastAsia="標楷體" w:hAnsi="標楷體" w:cs="標楷體"/>
          <w:sz w:val="24"/>
          <w:szCs w:val="24"/>
        </w:rPr>
        <w:t>三、課程內涵：</w:t>
      </w:r>
      <w:r w:rsidRPr="004C0B40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Style w:val="a5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0C5BC1" w:rsidRPr="004C0B4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C5BC1" w:rsidRPr="004C0B40" w:rsidRDefault="00A61873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C5BC1" w:rsidRPr="004C0B40" w:rsidRDefault="00A61873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學習領域核心素養</w:t>
            </w:r>
          </w:p>
        </w:tc>
      </w:tr>
      <w:tr w:rsidR="000C5BC1" w:rsidRPr="004C0B4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C5BC1" w:rsidRPr="004C0B40" w:rsidRDefault="00A61873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A1身心素質與自我精進</w:t>
            </w:r>
          </w:p>
          <w:p w:rsidR="000C5BC1" w:rsidRPr="004C0B40" w:rsidRDefault="00A61873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 w:rsidRPr="004C0B40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A2系統思考與解決問題</w:t>
            </w:r>
          </w:p>
          <w:p w:rsidR="000C5BC1" w:rsidRPr="004C0B40" w:rsidRDefault="00A61873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 w:rsidRPr="004C0B40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A3規劃執行與創新應變</w:t>
            </w:r>
          </w:p>
          <w:p w:rsidR="000C5BC1" w:rsidRPr="004C0B40" w:rsidRDefault="00A61873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 w:rsidRPr="004C0B40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B1符號運用與溝通表達</w:t>
            </w:r>
          </w:p>
          <w:p w:rsidR="000C5BC1" w:rsidRPr="004C0B40" w:rsidRDefault="00A61873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B2科技資訊與媒體素養</w:t>
            </w:r>
          </w:p>
          <w:p w:rsidR="000C5BC1" w:rsidRPr="004C0B40" w:rsidRDefault="00A61873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 w:rsidRPr="004C0B40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B3藝術涵養與美感素養</w:t>
            </w:r>
          </w:p>
          <w:p w:rsidR="000C5BC1" w:rsidRPr="004C0B40" w:rsidRDefault="00A61873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 w:rsidRPr="004C0B40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C1道德實踐與公民意識</w:t>
            </w:r>
          </w:p>
          <w:p w:rsidR="000C5BC1" w:rsidRPr="004C0B40" w:rsidRDefault="00A61873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C2人際關係與團隊合作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 w:rsidRPr="004C0B40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C5BC1" w:rsidRPr="004C0B40" w:rsidRDefault="00A61873">
            <w:pPr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  <w:highlight w:val="white"/>
              </w:rPr>
              <w:t>社-J-A2 覺察人類生活相關議題，進而分析判斷及反思，並嘗試改善或解決問題。</w:t>
            </w:r>
          </w:p>
          <w:p w:rsidR="000C5BC1" w:rsidRPr="004C0B40" w:rsidRDefault="00A61873">
            <w:pPr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  <w:highlight w:val="white"/>
              </w:rPr>
              <w:t>社-J-A3 主動學習與探究人類生活相關議題，善用資源並規劃相對應的行動方案及創新突破的可能性。</w:t>
            </w:r>
          </w:p>
          <w:p w:rsidR="000C5BC1" w:rsidRPr="004C0B40" w:rsidRDefault="00A61873">
            <w:pPr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  <w:highlight w:val="white"/>
              </w:rPr>
              <w:t>社-J-B1 運用文字、語言、表格與圖像等表徵符號，表達人類生活的豐富面貌，並能促進相互溝通與理解。</w:t>
            </w:r>
          </w:p>
          <w:p w:rsidR="000C5BC1" w:rsidRPr="004C0B40" w:rsidRDefault="00A61873">
            <w:pPr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  <w:highlight w:val="white"/>
              </w:rPr>
              <w:t>社-J-B3 欣賞不同時空環境下形塑的自然、族群與文化之美，增進生活的豐富性。</w:t>
            </w:r>
          </w:p>
          <w:p w:rsidR="000C5BC1" w:rsidRPr="004C0B40" w:rsidRDefault="00A61873">
            <w:pPr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  <w:highlight w:val="white"/>
              </w:rPr>
              <w:t>社-J-C1 培養道德思辨與實踐能力、尊重人權的態度，具備民主素養、法治觀念、環境倫理以及在地與全球意識，參與社會公益活動。</w:t>
            </w:r>
          </w:p>
          <w:p w:rsidR="000C5BC1" w:rsidRPr="004C0B40" w:rsidRDefault="00A61873">
            <w:pPr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  <w:highlight w:val="white"/>
              </w:rPr>
              <w:t>社-J-C3 尊重並欣賞各族群文化的多樣性，了解</w:t>
            </w:r>
            <w:proofErr w:type="gramStart"/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  <w:highlight w:val="white"/>
              </w:rPr>
              <w:t>文化間的相互</w:t>
            </w:r>
            <w:proofErr w:type="gramEnd"/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  <w:highlight w:val="white"/>
              </w:rPr>
              <w:t>關聯，以及臺灣與國際社會的互動關係。</w:t>
            </w:r>
          </w:p>
        </w:tc>
      </w:tr>
    </w:tbl>
    <w:p w:rsidR="000C5BC1" w:rsidRPr="004C0B40" w:rsidRDefault="000C5B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0C5BC1" w:rsidRPr="004C0B40" w:rsidRDefault="00A6187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4C0B40">
        <w:rPr>
          <w:rFonts w:ascii="標楷體" w:eastAsia="標楷體" w:hAnsi="標楷體"/>
        </w:rPr>
        <w:br w:type="page"/>
      </w:r>
      <w:r w:rsidRPr="004C0B40">
        <w:rPr>
          <w:rFonts w:ascii="標楷體" w:eastAsia="標楷體" w:hAnsi="標楷體" w:cs="標楷體"/>
          <w:sz w:val="24"/>
          <w:szCs w:val="24"/>
        </w:rPr>
        <w:lastRenderedPageBreak/>
        <w:t>四、素養導向教學規劃：</w:t>
      </w:r>
    </w:p>
    <w:tbl>
      <w:tblPr>
        <w:tblStyle w:val="a6"/>
        <w:tblW w:w="15079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419"/>
        <w:gridCol w:w="2977"/>
        <w:gridCol w:w="2410"/>
        <w:gridCol w:w="708"/>
        <w:gridCol w:w="1701"/>
        <w:gridCol w:w="1418"/>
        <w:gridCol w:w="1417"/>
        <w:gridCol w:w="1784"/>
      </w:tblGrid>
      <w:tr w:rsidR="000C5BC1" w:rsidRPr="004C0B40" w:rsidTr="00F651A6">
        <w:trPr>
          <w:trHeight w:val="435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439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C5BC1" w:rsidRPr="004C0B40" w:rsidRDefault="00A61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C5BC1" w:rsidRPr="004C0B40" w:rsidRDefault="00A61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C5BC1" w:rsidRPr="004C0B40" w:rsidRDefault="00A61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C5BC1" w:rsidRPr="004C0B40" w:rsidRDefault="00A61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C5BC1" w:rsidRPr="004C0B40" w:rsidRDefault="00A61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備註</w:t>
            </w:r>
          </w:p>
        </w:tc>
      </w:tr>
      <w:tr w:rsidR="000C5BC1" w:rsidRPr="004C0B40" w:rsidTr="00F651A6">
        <w:trPr>
          <w:trHeight w:val="600"/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0C5B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C0B4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241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C5BC1" w:rsidRPr="004C0B40" w:rsidRDefault="000C5B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C5BC1" w:rsidRPr="004C0B40" w:rsidRDefault="000C5B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C5BC1" w:rsidRPr="004C0B40" w:rsidRDefault="000C5B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C5BC1" w:rsidRPr="004C0B40" w:rsidRDefault="000C5B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C5BC1" w:rsidRPr="004C0B40" w:rsidRDefault="000C5B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0C5B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第一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2/17~2/19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公Dc-IV-1 日常生活中，有哪些文化差異的例子？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公1a-IV-1 理解公民知識的核心概念。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公1b-IV-1 比較社會現象的多種解釋論</w:t>
            </w:r>
            <w:bookmarkStart w:id="0" w:name="_GoBack"/>
            <w:bookmarkEnd w:id="0"/>
            <w:r w:rsidRPr="004C0B40">
              <w:rPr>
                <w:rFonts w:ascii="標楷體" w:eastAsia="標楷體" w:hAnsi="標楷體" w:cs="標楷體"/>
                <w:color w:val="000000"/>
              </w:rPr>
              <w:t>點。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社2a-IV-3 關心不同的社會文化及其發展，並展現開闊的世界觀。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社2b-IV-2 尊重不同群體文化的差異性，並欣賞其文化之美。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第一章社會中的多元文化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1.說明文化的定義。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2.說明文化的普遍性、差異性與多樣性。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3.說明主流文化與次文化的定義。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4.以實際的時事例子讓學生更了解上述名詞的生活意涵。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1.影片教學。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2.蒐集LOL或傳說對決</w:t>
            </w:r>
            <w:proofErr w:type="gramStart"/>
            <w:r w:rsidRPr="004C0B40">
              <w:rPr>
                <w:rFonts w:ascii="標楷體" w:eastAsia="標楷體" w:hAnsi="標楷體" w:cs="標楷體"/>
                <w:color w:val="000000"/>
              </w:rPr>
              <w:t>等電競產業</w:t>
            </w:r>
            <w:proofErr w:type="gramEnd"/>
            <w:r w:rsidRPr="004C0B40">
              <w:rPr>
                <w:rFonts w:ascii="標楷體" w:eastAsia="標楷體" w:hAnsi="標楷體" w:cs="標楷體"/>
                <w:color w:val="000000"/>
              </w:rPr>
              <w:t>發展與特色的新聞報導或影片。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</w:t>
            </w:r>
            <w:proofErr w:type="gramStart"/>
            <w:r w:rsidRPr="004C0B40">
              <w:rPr>
                <w:rFonts w:ascii="標楷體" w:eastAsia="標楷體" w:hAnsi="標楷體" w:cs="標楷體"/>
                <w:color w:val="000000"/>
              </w:rPr>
              <w:t>蒐集動漫產業</w:t>
            </w:r>
            <w:proofErr w:type="gramEnd"/>
            <w:r w:rsidRPr="004C0B40">
              <w:rPr>
                <w:rFonts w:ascii="標楷體" w:eastAsia="標楷體" w:hAnsi="標楷體" w:cs="標楷體"/>
                <w:color w:val="000000"/>
              </w:rPr>
              <w:t>發展與特色的新聞報導或影片。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1.討論發表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</w:t>
            </w:r>
            <w:bookmarkStart w:id="1" w:name="gjdgxs" w:colFirst="0" w:colLast="0"/>
            <w:bookmarkEnd w:id="1"/>
            <w:r w:rsidRPr="004C0B40">
              <w:rPr>
                <w:rFonts w:ascii="標楷體" w:eastAsia="標楷體" w:hAnsi="標楷體" w:cs="標楷體"/>
                <w:b/>
                <w:color w:val="000000"/>
              </w:rPr>
              <w:t>人權教育】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人J5 了解社會上有不同的群體和文化，尊重並欣賞其差異。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【多元文化教育】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多J4 了解不同群體間如何看待彼此的文化。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第二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2/22~2/26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公Dc-IV-2 不同語言與文化之間在哪些情況下會產生位階和不平等的現象？為什</w:t>
            </w:r>
            <w:r w:rsidRPr="004C0B40">
              <w:rPr>
                <w:rFonts w:ascii="標楷體" w:eastAsia="標楷體" w:hAnsi="標楷體" w:cs="Gungsuh"/>
                <w:color w:val="000000"/>
              </w:rPr>
              <w:lastRenderedPageBreak/>
              <w:t>麼？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公1a-IV-1 理解公民知識的核心概念。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公1b-IV-1 比較社會現象的多種解釋論點。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社2a-IV-3 關心不同的社會文化及其發展，並展現開闊的世界觀。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社2b-IV-2 尊重不同群體文化的差異性，並欣賞其文化之美。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第一章社會中的多元文化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1.說明文化位階的定義、產生原因、歷史案例。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2.說明文化位階如何造成文化不平等現象。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3.說明強勢文化與弱勢文化的演化。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1.影片教學。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2.蒐集解嚴前後的母語教學歷史資料。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3.蒐集美國電影產業輸出各國的文化傾銷現象新聞報導</w:t>
            </w: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1.討論發表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【多元文化教育】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多J3 提高對弱勢或少數群體文化的覺察與省思。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多J4 了解不同</w:t>
            </w: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群體間如何看待彼此的文化。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【品德教育】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品J4 族群差異與平等的道德議題。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lastRenderedPageBreak/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第三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3/1~3/5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公Dc-IV-3 面對文化差異時，為什麼要互相尊重與包容？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公1a-IV-1 理解公民知識的核心概念。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公1b-IV-1 比較社會現象的多種解釋論點。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社2a-IV-3 關心不同的社會文化及其發展，並展現開闊的世界觀。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社2b-IV-2 尊重不同群體文化的差異性，並欣賞其文化之美。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第一章社會中的多元文化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1.說明文化衝突的原因。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2.說明如何分辨不同文化的特質差異。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3.說明為什麼要尊重與包容不同文化之間的差異。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1.影片教學。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2.蒐集亞洲鄰近的日韓國家在婚喪喜慶風俗上與臺灣差異的資料。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1.問題與討論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3.作業習題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【多元文化教育】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多J4 了解不同群體間如何看待彼此的文化。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多J5 了解及尊重不同文化的習俗與禁忌。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多J9 關心多元文化議題並做出理性判斷。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第四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3/8~3/12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公Bc-IV-1 為什麼會有社會規範？法律與其他社會規範有什麼不同？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社1b-IV-1 應用社會領域內容知識解析生活經驗或社會現象。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社1c-IV-1 評估社會領域內容知識與多元觀點，並提出自己的看法。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社2a-IV-1 敏銳察覺人與環境的互動關係及其淵源。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社2b-IV-1 感受個人或不同群體在社會處境中的經歷與情緒，並</w:t>
            </w: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了解其抉擇。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社3a-IV-1 發現不同時空脈絡中的人類生活問題，並進行探究。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第二章社會規範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1.說明何謂社會規範。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2.說明社會規範對個人與社會的影響。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1.影片教學。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2.蒐集臺灣特有的社會規範相關資料，例如：中秋節烤肉、葬禮上的孝女白琴儀式。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1.問題與討論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3.作業習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【品德教育】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color w:val="0000FF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品J2 重視群體規範與榮譽。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第五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3/15~3/19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公Bc-IV-2 日常生活規範與文化有什麼關係？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社1b-IV-1 應用社會領域內容知識解析生活經驗或社會現象。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社1c-IV-1 評估社會領域內容知識與多元觀點，並提出自己的看法。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社2a-IV-1 敏銳察覺人與環境的互動關係及其淵源。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社2b-IV-1 感受個人或不同群體在社會處境中的經歷與情緒，並了解其抉擇。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社3a-IV-1 發現不同時空脈絡中的人類生活問題，並進行探究。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第二章社會規範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1.說明風俗習慣的內涵，介紹各國風俗、臺灣原住民風俗的特色所在。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2.說明宗教信仰的內涵，介紹臺灣信仰、印度教與伊斯蘭教信仰對信徒的規範。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1.影片教學。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2.蒐集世界各地特有的風俗習慣資料，例如：泰國男子需出家為僧一段時間。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1.小組報告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2.隨堂測驗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3.課外活動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【多元文化教育】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多J4 了解不同群體間如何看待彼此的文化。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多J5 了解及尊重不同文化的習俗與禁忌。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第六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3/22~3/26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公Bc-IV-1 為什麼會有社會規範？法律與其他社會規範有什麼不同？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公Bc-IV-2 日常生活規範與文化有什麼關係？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社1b-IV-1 應用社會領域內容知識解析生活經驗或社會現象。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社1c-IV-1 評估社會領域內容知識與多元觀點，並提出自己的看法。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社2a-IV-1 敏銳察覺人與環境的互動關係及其淵源。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社2b-IV-1 感受個人或不同群體在社會處境中的經歷與情緒，並了解其抉擇。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社3a-IV-1 發現不同時空脈絡中的人類生活問題，並進行探究。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第二章社會規範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1.說明倫理道德的內涵，介紹傳統中華五倫與現代社會的五倫演變。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2.說明法律的內涵、法律與其他社會規範的差異。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1.影片教學。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2.蒐集同性婚姻爭取過程的新聞報導與訪談資料。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1.小組報告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2.隨堂測驗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3.課外活動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【性別平等教育】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性J9 認識性別權益相關法律與性別平等運動的楷模，具備關懷性別少數的態度。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【法治教育】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法J3 認識法律之意義與制定。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法J4 理解規範</w:t>
            </w: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國家強制力之重要性。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第七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3/29~4/2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公Bc-IV-3 社會規範如何隨著時間與空間而變動？臺灣社會之族群、性別、性傾向與身心障礙相關規範如何變動？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社1b-IV-1 應用社會領域內容知識解析生活經驗或社會現象。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社1c-IV-1 評估社會領域內容知識與多元觀點，並提出自己的看法。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社2a-IV-1 敏銳察覺人與環境的互動關係及其淵源。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社2b-IV-1 感受個人或不同群體在社會處境中的經歷與情緒，並了解其抉擇。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社3a-IV-1 發現不同時空脈絡中的人類生活問題，並進行探究。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第二章社會規範（第一次段考）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1.說明社會規範如何隨著時間與空間演變。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2.說明【實作與練習】，請學生分組討論後，完成課本中的三個提問，並與各組同學分享所得之答案。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1.影片教學。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2.蒐集臺灣過去與現在社會規範演變的相關資料。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1.討論發表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3.課堂觀察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【品德教育】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品J2 重視群體規範與榮譽。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第八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4/5~4/9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公Bb-IV-1 除了家庭之外，個人還會參與哪些團體？為什麼？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公1a-IV-1 理解公民知識的核心概念。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社1b-IV-1 應用社會領域內容知識解析生活經驗或社會現象。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社2a-IV-2 關注生活周遭的重要議題及其脈絡，發展本土意識與在地關懷。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社2c-IV-2 珍視重要的公民價值並願意付諸行動。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社3c-IV-1 聆聽他人意見，表達自我觀點，並能以同理心與他人討論。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第三章團體與志願結社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1.說明團體的定義，舉出生活化的例子。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2.說明參與團體的原因。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3.說明工會的成員、宗旨。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2.蒐集華航罷工事件的新聞報導及訪談資料，與長榮航空罷工事件有何不同。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1.討論發表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3.習題評量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【人權教育】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人J5 了解社會上有不同的群體和文化，尊重並欣賞其差異。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人J10 了解人權的起源與歷史發展對人權維護的意義。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第九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4/12~4/16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公Bb-IV-1 除了家庭之外，個人還會參與哪些團體？為什麼？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公Bb-IV-2 民主社會中的志願結社具有哪些特徵？對公共生活有什麼影響？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公1a-IV-1 理解公民知識的核心概念。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社1b-IV-1 應用社會領域內容知識解析生活經驗或社會現象。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社2a-IV-2 關注生活周遭的重要議題及其脈絡，發展本土意識與在地關懷。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社2c-IV-2 珍視重要的公民價值並願意付諸行動。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社3c-IV-1 聆聽他人意見，表達自我觀點，並能以同理心與他人討論。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第三章團體與志願結社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1.說明社區意識的定義與形成。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2.說明志願結社的定義。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3.說明志願結社的特徵：民間性、非營利性、自主性及組織性。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2.蒐集董氏基金會相關報導與訪談資料。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3.蒐集民進黨創黨相關報導或故事。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1.討論發表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3.習題評量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【家庭教育】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家J10 參與家庭與社區的相關活動。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家J12 分析家庭生活與社區的關係，並善用社區資源。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【人權教育】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人J5 了解社會上有不同的群體和文化，尊重並欣賞其差異。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人J10 了解人權的起源與歷史發展對人權維護的意義。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第十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4/19~4/23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公Bb-IV-2 民主社會中的志願結社具有哪些特徵？對公共生活有什麼影響？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公1a-IV-1 理解公民知識的核心概念。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社1b-IV-1 應用社會領域內容知識解析生活經驗或社會現象。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社2a-IV-2 關注生活周遭的重要議題及其脈絡，發展本土意識與在地關懷。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社2c-IV-2 珍視重要的公民價值並願意付諸行動。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社3c-IV-1 聆聽他人意見，表達自我觀點，並能以同理心與他人</w:t>
            </w: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討論。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第三章團體與志願結社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1.說明志願結社對公共生活的影響。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2.說明志願結社如何影響公共事務，例如：政黨、柯媽媽基金會、董氏基金會。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2.蒐集柯媽媽推動強制汽車責任險的新聞報導或故事資料。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1.討論發表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3.習題評量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【法治教育】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法J3 認識法律之意義與制定。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法J4 理解規範國家強制力之重要性。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第十一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4/26~4/30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公Ca-IV-1 日常生活和公共事務中的爭議，為什麼應該以非暴力的方式來解決？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公Cb-IV-1 民主社會的公共意見是如何形成的？有什麼特性？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社1a-IV-1 發覺生活經驗或社會現象與社會領域內容知識的關係。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社1b-IV-1 應用社會領域內容知識解析生活經驗或社會現象。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社2a-IV-1 敏銳察覺人與環境的互動關係及其淵源。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社2c-IV-2 珍視重要的公民價值並願意付諸行動。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社3a-IV-1 發現不同時空脈絡中的人類生活問題，並進行探究。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第四章民主社會中的公共意見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1.說明在民主社會中，公共意見如何形成，例如：政府舉辦的政策公聽會或公投。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2.說明在民主社會表達公共意見的方式，例如：媒體投書、請願、選舉投票、透過民意代表表達意見、透過政黨或組成利益團。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</w:t>
            </w:r>
            <w:proofErr w:type="gramStart"/>
            <w:r w:rsidRPr="004C0B40">
              <w:rPr>
                <w:rFonts w:ascii="標楷體" w:eastAsia="標楷體" w:hAnsi="標楷體" w:cs="標楷體"/>
                <w:color w:val="000000"/>
              </w:rPr>
              <w:t>太陽花學運</w:t>
            </w:r>
            <w:proofErr w:type="gramEnd"/>
            <w:r w:rsidRPr="004C0B40">
              <w:rPr>
                <w:rFonts w:ascii="標楷體" w:eastAsia="標楷體" w:hAnsi="標楷體" w:cs="標楷體"/>
                <w:color w:val="000000"/>
              </w:rPr>
              <w:t>的新聞報導或訪談資料。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3.蒐集蔣月惠從募款陳情到參政的新聞報導資料。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1.討論發表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3.習題評量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【品德教育】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品J5 資訊與媒體的公共性與社會責任。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第十二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5/3~5/7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公Cb-IV-1 民主社會的公共意見是如何形成的？有什麼特性？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社1a-IV-1 發覺生活經驗或社會現象與社會領域內容知識的關係。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社1b-IV-1 應用社會領域內容知識解析生活經驗或社會現象。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社2a-IV-1 敏銳察覺人與環境的互動關係及其淵源。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社2c-IV-2 珍視重要的公民價值並願意付諸行動。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社3a-IV-1 發現不同時空脈絡中的人類生活問題，並進行探究。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第四章民主社會中的公共意見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1.介紹以暴力行為表達公共意見的例子，說明為什麼此行為較不適合。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2.說明公共意見的特性：公開性、差異性、</w:t>
            </w:r>
            <w:proofErr w:type="gramStart"/>
            <w:r w:rsidRPr="004C0B40">
              <w:rPr>
                <w:rFonts w:ascii="標楷體" w:eastAsia="標楷體" w:hAnsi="標楷體" w:cs="標楷體"/>
                <w:color w:val="000000"/>
              </w:rPr>
              <w:t>不</w:t>
            </w:r>
            <w:proofErr w:type="gramEnd"/>
            <w:r w:rsidRPr="004C0B40">
              <w:rPr>
                <w:rFonts w:ascii="標楷體" w:eastAsia="標楷體" w:hAnsi="標楷體" w:cs="標楷體"/>
                <w:color w:val="000000"/>
              </w:rPr>
              <w:t>穩定性、影響性。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2.蒐集臺北市政府舉辦i-voting的相關報導與公開資料。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1.討論發表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3.習題評量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【品德教育】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品J5 資訊與媒體的公共性與社會責任。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第十三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5/10~5/14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公Cb-IV-2 媒體與社群網路在公共意見形成的過程中，扮演什麼角色？閱聽人如何覺察其影響？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社1a-IV-1 發覺生活經驗或社會現象與社會領域內容知識的關係。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社1b-IV-1 應用社會領域內容知識解析生活經驗或社會現象。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社2a-IV-1 敏銳察覺人與環境的互動關係及其淵源。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社2c-IV-2 珍視重要的公民價值並願意付諸行動。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社3a-IV-1 發現不同時空脈絡中的人類生活問題，並進行探究。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第四章民主社會中的公共意見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1.說明媒體如何發揮第四權的功能以監督政府。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2.說明媒體接近使用權的定義與生活中的例子。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3.說明假新聞的出現、影響及政府對策。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</w:t>
            </w:r>
            <w:proofErr w:type="gramStart"/>
            <w:r w:rsidRPr="004C0B40">
              <w:rPr>
                <w:rFonts w:ascii="標楷體" w:eastAsia="標楷體" w:hAnsi="標楷體" w:cs="標楷體"/>
                <w:color w:val="000000"/>
              </w:rPr>
              <w:t>蒐集網軍入侵</w:t>
            </w:r>
            <w:proofErr w:type="gramEnd"/>
            <w:r w:rsidRPr="004C0B40">
              <w:rPr>
                <w:rFonts w:ascii="標楷體" w:eastAsia="標楷體" w:hAnsi="標楷體" w:cs="標楷體"/>
                <w:color w:val="000000"/>
              </w:rPr>
              <w:t>PTT等網路論壇的新聞報導資料。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1.討論發表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3.習題評量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【品德教育】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品J5 資訊與媒體的公共性與社會責任。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【閱讀素養教育】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閱J1 發展多元文本的閱讀策略。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閱J2 發展跨文本的比對、分析、深究的能力，以判讀文本知識的正確性。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閱J7 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第十四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5/17~5/21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公Cb-IV-2 媒體與社群網路在公共意見形成的過程中，扮演什麼角色？閱聽人如何覺察其影響？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社1a-IV-1 發覺生活經驗或社會現象與社會領域內容知識的關係。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社1b-IV-1 應用社會領域內容知識解析生活經驗或社會現象。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社2a-IV-1 敏銳察覺人與環境的互動關係及其淵源。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社2c-IV-2 珍視重要的公民價值並願意付諸行動。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社3a-IV-1 發現不同時空脈絡中</w:t>
            </w: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的人類生活問題，並進行探究。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第四章民主社會中的公共意見（第二次段考）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1.說明NCC在媒體監督的角色。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</w:t>
            </w:r>
            <w:proofErr w:type="gramStart"/>
            <w:r w:rsidRPr="004C0B40">
              <w:rPr>
                <w:rFonts w:ascii="標楷體" w:eastAsia="標楷體" w:hAnsi="標楷體" w:cs="標楷體"/>
                <w:color w:val="000000"/>
              </w:rPr>
              <w:t>媒體識讀的</w:t>
            </w:r>
            <w:proofErr w:type="gramEnd"/>
            <w:r w:rsidRPr="004C0B40">
              <w:rPr>
                <w:rFonts w:ascii="標楷體" w:eastAsia="標楷體" w:hAnsi="標楷體" w:cs="標楷體"/>
                <w:color w:val="000000"/>
              </w:rPr>
              <w:t>定義，說明如何培養</w:t>
            </w:r>
            <w:proofErr w:type="gramStart"/>
            <w:r w:rsidRPr="004C0B40">
              <w:rPr>
                <w:rFonts w:ascii="標楷體" w:eastAsia="標楷體" w:hAnsi="標楷體" w:cs="標楷體"/>
                <w:color w:val="000000"/>
              </w:rPr>
              <w:t>媒體識讀能力</w:t>
            </w:r>
            <w:proofErr w:type="gramEnd"/>
            <w:r w:rsidRPr="004C0B40">
              <w:rPr>
                <w:rFonts w:ascii="標楷體" w:eastAsia="標楷體" w:hAnsi="標楷體" w:cs="標楷體"/>
                <w:color w:val="000000"/>
              </w:rPr>
              <w:t>，成為有思辨能力的公民。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1.影片資料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2.蒐集NCC針對媒體亂</w:t>
            </w:r>
            <w:proofErr w:type="gramStart"/>
            <w:r w:rsidRPr="004C0B40">
              <w:rPr>
                <w:rFonts w:ascii="標楷體" w:eastAsia="標楷體" w:hAnsi="標楷體" w:cs="標楷體"/>
                <w:color w:val="000000"/>
              </w:rPr>
              <w:t>象</w:t>
            </w:r>
            <w:proofErr w:type="gramEnd"/>
            <w:r w:rsidRPr="004C0B40">
              <w:rPr>
                <w:rFonts w:ascii="標楷體" w:eastAsia="標楷體" w:hAnsi="標楷體" w:cs="標楷體"/>
                <w:color w:val="000000"/>
              </w:rPr>
              <w:t>課以罰鍰的新聞報導資料。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3.蒐集韓劇：</w:t>
            </w:r>
            <w:proofErr w:type="gramStart"/>
            <w:r w:rsidRPr="004C0B40">
              <w:rPr>
                <w:rFonts w:ascii="標楷體" w:eastAsia="標楷體" w:hAnsi="標楷體" w:cs="標楷體"/>
                <w:color w:val="000000"/>
              </w:rPr>
              <w:t>皮諾丘的</w:t>
            </w:r>
            <w:proofErr w:type="gramEnd"/>
            <w:r w:rsidRPr="004C0B40">
              <w:rPr>
                <w:rFonts w:ascii="標楷體" w:eastAsia="標楷體" w:hAnsi="標楷體" w:cs="標楷體"/>
                <w:color w:val="000000"/>
              </w:rPr>
              <w:t>影片資料。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1.討論發表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3.習題評量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【品德教育】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品J5 資訊與媒體的公共性與社會責任。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【閱讀素養教育】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閱J1 發展多元文本的閱讀策略。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閱J2 發展跨文</w:t>
            </w: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本的比對、分析、深究的能力，以判讀文本知識的正確性。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閱J7 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第十五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5/24~5/28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公Da-IV-1 日常生活中</w:t>
            </w:r>
            <w:proofErr w:type="gramStart"/>
            <w:r w:rsidRPr="004C0B40">
              <w:rPr>
                <w:rFonts w:ascii="標楷體" w:eastAsia="標楷體" w:hAnsi="標楷體" w:cs="Gungsuh"/>
                <w:color w:val="000000"/>
              </w:rPr>
              <w:t>所說的</w:t>
            </w:r>
            <w:proofErr w:type="gramEnd"/>
            <w:r w:rsidRPr="004C0B40">
              <w:rPr>
                <w:rFonts w:ascii="標楷體" w:eastAsia="標楷體" w:hAnsi="標楷體" w:cs="Gungsuh"/>
                <w:color w:val="000000"/>
              </w:rPr>
              <w:t>「公不公平」有哪些例子？考量的原理或原則有哪些？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社1a-IV-1 發覺生活經驗或社會現象與社會領域內容知識的關係。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公1b-IV-1 比較社會現象的多種解釋論點。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社2b-IV-1 感受個人或不同群體在社會處境中的經歷與情緒，並了解其抉擇。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社2c-IV-2 珍視重要的公民價值並願意付諸行動。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社3c-IV-1 聆聽他人意見，表達自我觀點，並能以同理心與他人討論。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第五章社會中的公平正義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1.說明性別歧視的意義，以女性在職場上面臨的性別歧視問題為例。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2.說明貧富差距的意義，說明社會流動與貧富差距的關係。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3.說明族群不平等的意義，以新住民遭受的不平等為例。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2.蒐集近年來社會流動日漸僵固的新聞報導與議題討論資料。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1.討論發表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3.習題評量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【性別平等教育】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性J10 探究社會中資源運用與分配的性別不平等，並提出解決策略。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【品德教育】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品J4 族群差異與平等的道德議題。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品J6 關懷弱勢的意涵、策略，及其實踐與反思。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第十六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5/31~6/4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公Da-IV-1 日常生活中</w:t>
            </w:r>
            <w:proofErr w:type="gramStart"/>
            <w:r w:rsidRPr="004C0B40">
              <w:rPr>
                <w:rFonts w:ascii="標楷體" w:eastAsia="標楷體" w:hAnsi="標楷體" w:cs="Gungsuh"/>
                <w:color w:val="000000"/>
              </w:rPr>
              <w:t>所說的</w:t>
            </w:r>
            <w:proofErr w:type="gramEnd"/>
            <w:r w:rsidRPr="004C0B40">
              <w:rPr>
                <w:rFonts w:ascii="標楷體" w:eastAsia="標楷體" w:hAnsi="標楷體" w:cs="Gungsuh"/>
                <w:color w:val="000000"/>
              </w:rPr>
              <w:t>「公不公平」有哪些例子？</w:t>
            </w:r>
            <w:r w:rsidRPr="004C0B40">
              <w:rPr>
                <w:rFonts w:ascii="標楷體" w:eastAsia="標楷體" w:hAnsi="標楷體" w:cs="Gungsuh"/>
                <w:color w:val="000000"/>
              </w:rPr>
              <w:lastRenderedPageBreak/>
              <w:t>考量的原理或原則有哪些？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公Da-IV-2 日常生活中，個人或群體可能面臨哪些不公平處境？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社1a-IV-1 發覺生活經驗或社會現象與社會領域內容知識的關係。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公1b-IV-1 比較社會現象的多種解釋論點。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社2b-IV-1 感受個人或不同群體在社會處境中的經歷與情緒，並了解其抉擇。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社2c-IV-2 珍視重要的公民價值並願意付諸行動。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社3c-IV-1 聆聽他人意見，表達自我觀點，並能以同理心與他人討論。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第五章社會中的公平正義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1.說明產生社會地位的2種方式。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2.說明造成不公平現象的因素。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3.說明性別工作平等法如何以法治營造就業公平。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2.蒐集兩性同工不同酬的相關新聞報導資料。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1.討論發表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3.習題評量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【品德教育】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品J4 族群差異與平等的道德議題。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品J6 關懷弱勢</w:t>
            </w:r>
            <w:r w:rsidRPr="004C0B40">
              <w:rPr>
                <w:rFonts w:ascii="標楷體" w:eastAsia="標楷體" w:hAnsi="標楷體" w:cs="標楷體"/>
                <w:color w:val="000000"/>
              </w:rPr>
              <w:lastRenderedPageBreak/>
              <w:t>的意涵、策略，及其實踐與反思。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【人權教育】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lastRenderedPageBreak/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第十七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6/7~6/11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公Da-IV-1 日常生活中</w:t>
            </w:r>
            <w:proofErr w:type="gramStart"/>
            <w:r w:rsidRPr="004C0B40">
              <w:rPr>
                <w:rFonts w:ascii="標楷體" w:eastAsia="標楷體" w:hAnsi="標楷體" w:cs="Gungsuh"/>
                <w:color w:val="000000"/>
              </w:rPr>
              <w:t>所說的</w:t>
            </w:r>
            <w:proofErr w:type="gramEnd"/>
            <w:r w:rsidRPr="004C0B40">
              <w:rPr>
                <w:rFonts w:ascii="標楷體" w:eastAsia="標楷體" w:hAnsi="標楷體" w:cs="Gungsuh"/>
                <w:color w:val="000000"/>
              </w:rPr>
              <w:t>「公不公平」有哪些例子？考量的原理或原則有哪些？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公Da-IV-2 日常生活中，個人或群體可能面臨哪些不公平處境？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社1a-IV-1 發覺生活經驗或社會現象與社會領域內容知識的關係。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公1b-IV-1 比較社會現象的多種解釋論點。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社2b-IV-1 感受個人或不同群體在社會處境中的經歷與情緒，並了解其抉擇。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社2c-IV-2 珍視重要的公民價值並願意付諸行動。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社3c-IV-1 聆聽他人意見，表達自我觀點，並能以同理心與他人討論。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第五章社會中的公平正義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1.說明達成公平正義的自由原則，說明社會為何不應侵犯個人權利。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2.說明達成公平正義的機會均等原則。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3.說明達成公平正義的差異原則，介紹清寒獎學金如何在此原則中發揮作用。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2.蒐集階級複製研究的新聞報導資料。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1.討論發表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2.紙筆測驗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3.習題評量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【人權教育】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人J4 了解平等、正義的原則，並在生活中實踐。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第十八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6/14~6/18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公Da-IV-3 日常生活中，僅依賴個人或團體行善可以促成社會公平正義的實現嗎？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社1a-IV-1 發覺生活經驗或社會現象與社會領域內容知識的關係。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公1c-IV-1 運用公民知識，提出自己對公共議題的見解。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社2a-IV-2 關注生活周遭的重要議題及其脈絡，發展本土意識與在地關懷。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社3a-IV-1 發現不同時空脈絡中的人類生活問題，並進行探究。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第六章社會安全與國家責任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說明社會安全的歷史緣起，如何從初始的宗教利他概念，到18世紀工業革命時，針對各項社會問題，逐漸演變成現代國家的重要政府制度。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2.蒐集歐洲歷史中的基督教利他精神發揮的相關資料。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1.隨堂測驗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2.課堂問答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3.活動練習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【人權教育】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人J2 關懷國內人權議題，提出一個符合正義的社會藍圖，並進行社會改進與行動。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人J10 了解人權的起源與歷史發展對人權維護的意義。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第十九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6/21~6/25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公Db-IV-1 個人的基本生活受到保障，和人性尊嚴及選擇自由有什麼關聯？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社1a-IV-1 發覺生活經驗或社會現象與社會領域內容知識的關係。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公1c-IV-1 運用公民知識，提出自己對公共議題的見解。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社2a-IV-2 關注生活周遭的重要議題及其脈絡，發展本土意識與在地關懷。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社3a-IV-1 發現不同時空脈絡中的人類生活問題，並進行探究。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第六章社會安全與國家責任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1.說明憲法中生存權的規範，介紹社會救助法的相關概念。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2.說明憲法中工作權的規範，介紹勞動基準法與就業保險法的相關概念。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2.蒐集現行勞工保險等相關法規對失業者的保障資訊。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1.隨堂測驗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2.課堂問答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3.活動練習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【人權教育】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人J1 認識基本人權的意涵，並了解憲法對人權保障的意義。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人J9 認識教育權、工作權與個人生涯發展的關係。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【法治教育】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法J1 探討平等。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法J5 認識憲法的意義。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  <w:tr w:rsidR="000C5BC1" w:rsidRPr="004C0B40" w:rsidTr="00F651A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lastRenderedPageBreak/>
              <w:t>第二十</w:t>
            </w:r>
            <w:proofErr w:type="gramStart"/>
            <w:r w:rsidRPr="004C0B40">
              <w:rPr>
                <w:rFonts w:ascii="標楷體" w:eastAsia="標楷體" w:hAnsi="標楷體" w:cs="標楷體"/>
              </w:rPr>
              <w:t>週</w:t>
            </w:r>
            <w:proofErr w:type="gramEnd"/>
          </w:p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bookmarkStart w:id="2" w:name="_30j0zll" w:colFirst="0" w:colLast="0"/>
            <w:bookmarkEnd w:id="2"/>
            <w:r w:rsidRPr="004C0B40">
              <w:rPr>
                <w:rFonts w:ascii="標楷體" w:eastAsia="標楷體" w:hAnsi="標楷體" w:cs="標楷體"/>
              </w:rPr>
              <w:t>6/28~6/30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Gungsuh"/>
                <w:color w:val="000000"/>
              </w:rPr>
              <w:t>公Db-IV-2 為什麼國家有責任促成個人基本生活的保障？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社1a-IV-1 發覺生活經驗或社會現象與社會領域內容知識的關係。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公1c-IV-1 運用公民知識，提出自己對公共議題的見解。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社2a-IV-2 關注生活周遭的重要議題及其脈絡，發展本土意識與在地關懷。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社3a-IV-1 發現不同時空脈絡中的人類生活問題，並進行探究。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第三篇社會生活的組織與制度（上）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第六章社會安全與國家責任（第三次段考）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1.說明兒童少年福利、兒童及少年福利與權益保障法的內涵。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  <w:color w:val="000000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2.說明老人福利、老人福利法的內涵。</w:t>
            </w:r>
          </w:p>
          <w:p w:rsidR="000C5BC1" w:rsidRPr="004C0B40" w:rsidRDefault="00A61873">
            <w:pPr>
              <w:spacing w:line="260" w:lineRule="auto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3.說明身心障礙者福利、身心障礙者權益保障法的內涵。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4.說明新住民福利與相關政府措施。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center"/>
              <w:rPr>
                <w:rFonts w:ascii="標楷體" w:eastAsia="標楷體" w:hAnsi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1.影片資料。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  <w:color w:val="000000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2.蒐集</w:t>
            </w:r>
            <w:proofErr w:type="gramStart"/>
            <w:r w:rsidRPr="004C0B40">
              <w:rPr>
                <w:rFonts w:ascii="標楷體" w:eastAsia="標楷體" w:hAnsi="標楷體" w:cs="標楷體"/>
                <w:color w:val="000000"/>
              </w:rPr>
              <w:t>現行兒</w:t>
            </w:r>
            <w:proofErr w:type="gramEnd"/>
            <w:r w:rsidRPr="004C0B40">
              <w:rPr>
                <w:rFonts w:ascii="標楷體" w:eastAsia="標楷體" w:hAnsi="標楷體" w:cs="標楷體"/>
                <w:color w:val="000000"/>
              </w:rPr>
              <w:t>少福利、老人照護、關懷服務的政府輔助措施相關資料。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3.蒐集現行身心障礙者的政府輔助措施相關資料。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1.隨堂測驗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2.課堂問答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3.活動練習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【人權教育】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人J2 關懷國內人權議題，提出一個符合正義的社會藍圖，並進行社會改進與行動。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  <w:b/>
              </w:rPr>
            </w:pPr>
            <w:r w:rsidRPr="004C0B40">
              <w:rPr>
                <w:rFonts w:ascii="標楷體" w:eastAsia="標楷體" w:hAnsi="標楷體" w:cs="標楷體"/>
                <w:b/>
                <w:color w:val="000000"/>
              </w:rPr>
              <w:t>【法治教育】</w:t>
            </w:r>
          </w:p>
          <w:p w:rsidR="000C5BC1" w:rsidRPr="004C0B40" w:rsidRDefault="00A61873">
            <w:pPr>
              <w:spacing w:line="260" w:lineRule="auto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  <w:color w:val="000000"/>
              </w:rPr>
              <w:t>法J1 探討平等。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□實施跨領域或</w:t>
            </w:r>
            <w:r w:rsidRPr="004C0B40">
              <w:rPr>
                <w:rFonts w:ascii="標楷體" w:eastAsia="標楷體" w:hAnsi="標楷體" w:cs="標楷體"/>
                <w:color w:val="000000"/>
              </w:rPr>
              <w:t>跨</w:t>
            </w:r>
            <w:r w:rsidRPr="004C0B4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0C5BC1" w:rsidRPr="004C0B40" w:rsidRDefault="00A61873">
            <w:pPr>
              <w:ind w:left="100" w:hanging="100"/>
              <w:jc w:val="left"/>
              <w:rPr>
                <w:rFonts w:ascii="標楷體" w:eastAsia="標楷體" w:hAnsi="標楷體" w:cs="標楷體"/>
              </w:rPr>
            </w:pPr>
            <w:r w:rsidRPr="004C0B40">
              <w:rPr>
                <w:rFonts w:ascii="標楷體" w:eastAsia="標楷體" w:hAnsi="標楷體" w:cs="標楷體"/>
              </w:rPr>
              <w:t>1.協同科目：</w:t>
            </w:r>
          </w:p>
          <w:p w:rsidR="000C5BC1" w:rsidRPr="004C0B40" w:rsidRDefault="00A61873">
            <w:pPr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4C0B40">
              <w:rPr>
                <w:rFonts w:ascii="標楷體" w:eastAsia="標楷體" w:hAnsi="標楷體" w:cs="標楷體"/>
              </w:rPr>
              <w:t>2.協同節數：</w:t>
            </w:r>
          </w:p>
          <w:p w:rsidR="000C5BC1" w:rsidRPr="004C0B40" w:rsidRDefault="00A61873">
            <w:pPr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</w:t>
            </w:r>
            <w:proofErr w:type="gramEnd"/>
            <w:r w:rsidRPr="004C0B40">
              <w:rPr>
                <w:rFonts w:ascii="標楷體" w:eastAsia="標楷體" w:hAnsi="標楷體" w:cs="標楷體"/>
                <w:u w:val="single"/>
              </w:rPr>
              <w:t xml:space="preserve">      </w:t>
            </w:r>
            <w:proofErr w:type="gramStart"/>
            <w:r w:rsidRPr="004C0B40">
              <w:rPr>
                <w:rFonts w:ascii="標楷體" w:eastAsia="標楷體" w:hAnsi="標楷體" w:cs="標楷體"/>
                <w:u w:val="single"/>
              </w:rPr>
              <w:t>＿＿</w:t>
            </w:r>
            <w:proofErr w:type="gramEnd"/>
          </w:p>
        </w:tc>
      </w:tr>
    </w:tbl>
    <w:p w:rsidR="000C5BC1" w:rsidRPr="004C0B40" w:rsidRDefault="000C5BC1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0C5BC1" w:rsidRPr="004C0B40">
      <w:footerReference w:type="default" r:id="rId7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831" w:rsidRDefault="00613831">
      <w:r>
        <w:separator/>
      </w:r>
    </w:p>
  </w:endnote>
  <w:endnote w:type="continuationSeparator" w:id="0">
    <w:p w:rsidR="00613831" w:rsidRDefault="0061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BC1" w:rsidRDefault="00A6187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>
      <w:rPr>
        <w:color w:val="000000"/>
      </w:rPr>
      <w:fldChar w:fldCharType="separate"/>
    </w:r>
    <w:r w:rsidR="004C0B40">
      <w:rPr>
        <w:rFonts w:eastAsia="Times New Roman"/>
        <w:noProof/>
        <w:color w:val="000000"/>
      </w:rPr>
      <w:t>1</w:t>
    </w:r>
    <w:r>
      <w:rPr>
        <w:color w:val="000000"/>
      </w:rPr>
      <w:fldChar w:fldCharType="end"/>
    </w:r>
  </w:p>
  <w:p w:rsidR="000C5BC1" w:rsidRDefault="000C5BC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831" w:rsidRDefault="00613831">
      <w:r>
        <w:separator/>
      </w:r>
    </w:p>
  </w:footnote>
  <w:footnote w:type="continuationSeparator" w:id="0">
    <w:p w:rsidR="00613831" w:rsidRDefault="006138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C5BC1"/>
    <w:rsid w:val="000C5BC1"/>
    <w:rsid w:val="004319DA"/>
    <w:rsid w:val="004C0B40"/>
    <w:rsid w:val="00613831"/>
    <w:rsid w:val="009C1422"/>
    <w:rsid w:val="00A61873"/>
    <w:rsid w:val="00F6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7">
    <w:name w:val="header"/>
    <w:basedOn w:val="a"/>
    <w:link w:val="a8"/>
    <w:uiPriority w:val="99"/>
    <w:unhideWhenUsed/>
    <w:rsid w:val="00F651A6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F651A6"/>
  </w:style>
  <w:style w:type="paragraph" w:styleId="a9">
    <w:name w:val="footer"/>
    <w:basedOn w:val="a"/>
    <w:link w:val="aa"/>
    <w:uiPriority w:val="99"/>
    <w:unhideWhenUsed/>
    <w:rsid w:val="00F651A6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F651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7">
    <w:name w:val="header"/>
    <w:basedOn w:val="a"/>
    <w:link w:val="a8"/>
    <w:uiPriority w:val="99"/>
    <w:unhideWhenUsed/>
    <w:rsid w:val="00F651A6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F651A6"/>
  </w:style>
  <w:style w:type="paragraph" w:styleId="a9">
    <w:name w:val="footer"/>
    <w:basedOn w:val="a"/>
    <w:link w:val="aa"/>
    <w:uiPriority w:val="99"/>
    <w:unhideWhenUsed/>
    <w:rsid w:val="00F651A6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F65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1657</Words>
  <Characters>9447</Characters>
  <Application>Microsoft Office Word</Application>
  <DocSecurity>0</DocSecurity>
  <Lines>78</Lines>
  <Paragraphs>22</Paragraphs>
  <ScaleCrop>false</ScaleCrop>
  <Company/>
  <LinksUpToDate>false</LinksUpToDate>
  <CharactersWithSpaces>11082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L4630</dc:creator>
  <cp:lastModifiedBy>L4630</cp:lastModifiedBy>
  <cp:revision>3</cp:revision>
  <dcterms:created xsi:type="dcterms:W3CDTF">2020-12-28T08:29:00Z</dcterms:created>
  <dcterms:modified xsi:type="dcterms:W3CDTF">2020-12-29T00:37:00Z</dcterms:modified>
</cp:coreProperties>
</file>