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ADC" w:rsidRPr="00D31EE5" w:rsidRDefault="00643ADC" w:rsidP="00643ADC">
      <w:pPr>
        <w:pStyle w:val="1"/>
        <w:rPr>
          <w:rFonts w:ascii="標楷體" w:eastAsia="標楷體" w:hAnsi="標楷體"/>
          <w:szCs w:val="28"/>
        </w:rPr>
      </w:pPr>
      <w:r w:rsidRPr="00D31EE5">
        <w:rPr>
          <w:rFonts w:ascii="標楷體" w:eastAsia="標楷體" w:hAnsi="標楷體"/>
          <w:b/>
          <w:szCs w:val="28"/>
        </w:rPr>
        <w:t>新北</w:t>
      </w:r>
      <w:r w:rsidR="00EE08FE" w:rsidRPr="00D31EE5">
        <w:rPr>
          <w:rFonts w:ascii="標楷體" w:eastAsia="標楷體" w:hAnsi="標楷體"/>
          <w:b/>
          <w:szCs w:val="28"/>
        </w:rPr>
        <w:t xml:space="preserve">市 </w:t>
      </w:r>
      <w:r w:rsidR="002F73E9" w:rsidRPr="00D31EE5">
        <w:rPr>
          <w:rFonts w:ascii="標楷體" w:eastAsia="標楷體" w:hAnsi="標楷體"/>
          <w:b/>
          <w:szCs w:val="28"/>
        </w:rPr>
        <w:t xml:space="preserve">109 </w:t>
      </w:r>
      <w:r w:rsidR="00EE08FE" w:rsidRPr="00D31EE5">
        <w:rPr>
          <w:rFonts w:ascii="標楷體" w:eastAsia="標楷體" w:hAnsi="標楷體"/>
          <w:b/>
          <w:szCs w:val="28"/>
        </w:rPr>
        <w:t>學年度 第</w:t>
      </w:r>
      <w:r w:rsidR="002F73E9" w:rsidRPr="00D31EE5">
        <w:rPr>
          <w:rFonts w:ascii="標楷體" w:eastAsia="標楷體" w:hAnsi="標楷體"/>
          <w:b/>
          <w:snapToGrid w:val="0"/>
          <w:kern w:val="0"/>
          <w:szCs w:val="28"/>
        </w:rPr>
        <w:t>一</w:t>
      </w:r>
      <w:r w:rsidR="00EE08FE" w:rsidRPr="00D31EE5">
        <w:rPr>
          <w:rFonts w:ascii="標楷體" w:eastAsia="標楷體" w:hAnsi="標楷體"/>
          <w:b/>
          <w:szCs w:val="28"/>
        </w:rPr>
        <w:t xml:space="preserve">學期 </w:t>
      </w:r>
      <w:r w:rsidRPr="00D31EE5">
        <w:rPr>
          <w:rFonts w:ascii="標楷體" w:eastAsia="標楷體" w:hAnsi="標楷體"/>
          <w:b/>
          <w:szCs w:val="28"/>
        </w:rPr>
        <w:t>石碇</w:t>
      </w:r>
      <w:r w:rsidR="00EE08FE" w:rsidRPr="00D31EE5">
        <w:rPr>
          <w:rFonts w:ascii="標楷體" w:eastAsia="標楷體" w:hAnsi="標楷體"/>
          <w:b/>
          <w:szCs w:val="28"/>
        </w:rPr>
        <w:t>國民中學</w:t>
      </w:r>
      <w:r w:rsidR="0052572F" w:rsidRPr="00D31EE5">
        <w:rPr>
          <w:rFonts w:ascii="標楷體" w:eastAsia="標楷體" w:hAnsi="標楷體" w:hint="eastAsia"/>
          <w:b/>
          <w:snapToGrid w:val="0"/>
          <w:kern w:val="0"/>
          <w:szCs w:val="28"/>
        </w:rPr>
        <w:t>七</w:t>
      </w:r>
      <w:r w:rsidR="00EE08FE" w:rsidRPr="00D31EE5">
        <w:rPr>
          <w:rFonts w:ascii="標楷體" w:eastAsia="標楷體" w:hAnsi="標楷體"/>
          <w:b/>
          <w:szCs w:val="28"/>
        </w:rPr>
        <w:t>年級</w:t>
      </w:r>
      <w:r w:rsidR="002F73E9" w:rsidRPr="00D31EE5">
        <w:rPr>
          <w:rFonts w:ascii="標楷體" w:eastAsia="標楷體" w:hAnsi="標楷體"/>
          <w:b/>
          <w:snapToGrid w:val="0"/>
          <w:kern w:val="0"/>
          <w:szCs w:val="28"/>
        </w:rPr>
        <w:t>自然科學</w:t>
      </w:r>
      <w:r w:rsidR="00EE08FE" w:rsidRPr="00D31EE5">
        <w:rPr>
          <w:rFonts w:ascii="標楷體" w:eastAsia="標楷體" w:hAnsi="標楷體"/>
          <w:b/>
          <w:szCs w:val="28"/>
        </w:rPr>
        <w:t>領域</w:t>
      </w:r>
      <w:r w:rsidR="00C054D2">
        <w:rPr>
          <w:rFonts w:ascii="標楷體" w:eastAsia="標楷體" w:hAnsi="標楷體" w:hint="eastAsia"/>
          <w:b/>
          <w:szCs w:val="28"/>
        </w:rPr>
        <w:t>生物科</w:t>
      </w:r>
      <w:r w:rsidR="00EE08FE" w:rsidRPr="00D31EE5">
        <w:rPr>
          <w:rFonts w:ascii="標楷體" w:eastAsia="標楷體" w:hAnsi="標楷體"/>
          <w:b/>
          <w:szCs w:val="28"/>
          <w:lang w:eastAsia="zh-HK"/>
        </w:rPr>
        <w:t>課程</w:t>
      </w:r>
      <w:r w:rsidR="00EE08FE" w:rsidRPr="00D31EE5">
        <w:rPr>
          <w:rFonts w:ascii="標楷體" w:eastAsia="標楷體" w:hAnsi="標楷體"/>
          <w:b/>
          <w:szCs w:val="28"/>
        </w:rPr>
        <w:t>計畫表</w:t>
      </w:r>
      <w:r w:rsidR="00EE08FE" w:rsidRPr="00D31EE5">
        <w:rPr>
          <w:rFonts w:ascii="標楷體" w:eastAsia="標楷體" w:hAnsi="標楷體"/>
          <w:szCs w:val="28"/>
        </w:rPr>
        <w:t xml:space="preserve">  </w:t>
      </w:r>
      <w:r w:rsidR="00D31EE5" w:rsidRPr="00911354">
        <w:rPr>
          <w:rFonts w:ascii="標楷體" w:eastAsia="標楷體" w:hAnsi="標楷體" w:cs="標楷體"/>
          <w:b/>
          <w:szCs w:val="28"/>
        </w:rPr>
        <w:t>設計者：</w:t>
      </w:r>
      <w:r w:rsidR="00C054D2">
        <w:rPr>
          <w:rFonts w:ascii="標楷體" w:eastAsia="標楷體" w:hAnsi="標楷體" w:cs="標楷體" w:hint="eastAsia"/>
          <w:b/>
          <w:szCs w:val="28"/>
        </w:rPr>
        <w:t>黃堅庭老師</w:t>
      </w:r>
    </w:p>
    <w:p w:rsidR="00D31EE5" w:rsidRPr="009476AD" w:rsidRDefault="00D31EE5" w:rsidP="00D31EE5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Cs w:val="24"/>
        </w:rPr>
      </w:pPr>
      <w:r w:rsidRPr="00504BCC">
        <w:rPr>
          <w:rFonts w:ascii="標楷體" w:eastAsia="標楷體" w:hAnsi="標楷體" w:cs="標楷體" w:hint="eastAsia"/>
          <w:szCs w:val="24"/>
        </w:rPr>
        <w:t>一、課程類別：</w:t>
      </w:r>
      <w:r>
        <w:rPr>
          <w:rFonts w:ascii="標楷體" w:eastAsia="標楷體" w:hAnsi="標楷體" w:cs="標楷體"/>
          <w:color w:val="FF0000"/>
          <w:szCs w:val="24"/>
        </w:rPr>
        <w:tab/>
      </w:r>
    </w:p>
    <w:p w:rsidR="00D31EE5" w:rsidRPr="00903674" w:rsidRDefault="00D31EE5" w:rsidP="00D31EE5">
      <w:pPr>
        <w:spacing w:line="360" w:lineRule="auto"/>
        <w:rPr>
          <w:rFonts w:ascii="標楷體" w:eastAsia="標楷體" w:hAnsi="標楷體" w:cs="標楷體"/>
          <w:szCs w:val="24"/>
        </w:rPr>
      </w:pPr>
      <w:r w:rsidRPr="00903674">
        <w:rPr>
          <w:rFonts w:ascii="標楷體" w:eastAsia="標楷體" w:hAnsi="標楷體" w:cs="標楷體" w:hint="eastAsia"/>
          <w:szCs w:val="24"/>
        </w:rPr>
        <w:t xml:space="preserve">    1.</w:t>
      </w:r>
      <w:r w:rsidRPr="00903674">
        <w:rPr>
          <w:rFonts w:ascii="標楷體" w:eastAsia="標楷體" w:hAnsi="標楷體" w:cs="標楷體"/>
          <w:szCs w:val="24"/>
        </w:rPr>
        <w:t>□</w:t>
      </w:r>
      <w:r w:rsidRPr="00903674">
        <w:rPr>
          <w:rFonts w:ascii="標楷體" w:eastAsia="標楷體" w:hAnsi="標楷體" w:cs="標楷體" w:hint="eastAsia"/>
          <w:szCs w:val="24"/>
        </w:rPr>
        <w:t>國語文   2.</w:t>
      </w:r>
      <w:r w:rsidRPr="00903674">
        <w:rPr>
          <w:rFonts w:ascii="標楷體" w:eastAsia="標楷體" w:hAnsi="標楷體" w:cs="標楷體"/>
          <w:szCs w:val="24"/>
        </w:rPr>
        <w:t>□</w:t>
      </w:r>
      <w:r w:rsidRPr="00903674">
        <w:rPr>
          <w:rFonts w:ascii="標楷體" w:eastAsia="標楷體" w:hAnsi="標楷體" w:cs="標楷體" w:hint="eastAsia"/>
          <w:szCs w:val="24"/>
        </w:rPr>
        <w:t>英語文   3.</w:t>
      </w:r>
      <w:r w:rsidRPr="00903674">
        <w:rPr>
          <w:rFonts w:ascii="標楷體" w:eastAsia="標楷體" w:hAnsi="標楷體" w:cs="標楷體"/>
          <w:szCs w:val="24"/>
        </w:rPr>
        <w:t>□</w:t>
      </w:r>
      <w:r w:rsidRPr="00903674">
        <w:rPr>
          <w:rFonts w:ascii="標楷體" w:eastAsia="標楷體" w:hAnsi="標楷體" w:cs="標楷體" w:hint="eastAsia"/>
          <w:szCs w:val="24"/>
        </w:rPr>
        <w:t>健康與體育   4.</w:t>
      </w:r>
      <w:r w:rsidRPr="00903674">
        <w:rPr>
          <w:rFonts w:ascii="標楷體" w:eastAsia="標楷體" w:hAnsi="標楷體" w:cs="標楷體"/>
          <w:szCs w:val="24"/>
        </w:rPr>
        <w:t>□</w:t>
      </w:r>
      <w:r w:rsidRPr="00903674">
        <w:rPr>
          <w:rFonts w:ascii="標楷體" w:eastAsia="標楷體" w:hAnsi="標楷體" w:cs="標楷體" w:hint="eastAsia"/>
          <w:szCs w:val="24"/>
        </w:rPr>
        <w:t>數學   5.</w:t>
      </w:r>
      <w:r w:rsidRPr="00903674">
        <w:rPr>
          <w:rFonts w:ascii="標楷體" w:eastAsia="標楷體" w:hAnsi="標楷體" w:cs="標楷體"/>
          <w:szCs w:val="24"/>
        </w:rPr>
        <w:t>□</w:t>
      </w:r>
      <w:r w:rsidRPr="00903674">
        <w:rPr>
          <w:rFonts w:ascii="標楷體" w:eastAsia="標楷體" w:hAnsi="標楷體" w:cs="標楷體" w:hint="eastAsia"/>
          <w:szCs w:val="24"/>
        </w:rPr>
        <w:t>社會   6.</w:t>
      </w:r>
      <w:r w:rsidRPr="00903674">
        <w:rPr>
          <w:rFonts w:ascii="標楷體" w:eastAsia="標楷體" w:hAnsi="標楷體" w:cs="標楷體"/>
          <w:szCs w:val="24"/>
        </w:rPr>
        <w:t>□</w:t>
      </w:r>
      <w:r w:rsidRPr="00903674">
        <w:rPr>
          <w:rFonts w:ascii="標楷體" w:eastAsia="標楷體" w:hAnsi="標楷體" w:cs="標楷體" w:hint="eastAsia"/>
          <w:szCs w:val="24"/>
        </w:rPr>
        <w:t>藝術  7.</w:t>
      </w:r>
      <w:r>
        <w:rPr>
          <w:rFonts w:ascii="標楷體" w:eastAsia="標楷體" w:hAnsi="標楷體" w:cs="標楷體" w:hint="eastAsia"/>
          <w:szCs w:val="24"/>
        </w:rPr>
        <w:t>■</w:t>
      </w:r>
      <w:r w:rsidRPr="00903674">
        <w:rPr>
          <w:rFonts w:ascii="標楷體" w:eastAsia="標楷體" w:hAnsi="標楷體" w:cs="標楷體" w:hint="eastAsia"/>
          <w:szCs w:val="24"/>
        </w:rPr>
        <w:t>自然科學 8.</w:t>
      </w:r>
      <w:r w:rsidRPr="00903674">
        <w:rPr>
          <w:rFonts w:ascii="標楷體" w:eastAsia="標楷體" w:hAnsi="標楷體" w:cs="標楷體"/>
          <w:szCs w:val="24"/>
        </w:rPr>
        <w:t>□</w:t>
      </w:r>
      <w:r w:rsidRPr="00903674">
        <w:rPr>
          <w:rFonts w:ascii="標楷體" w:eastAsia="標楷體" w:hAnsi="標楷體" w:cs="標楷體" w:hint="eastAsia"/>
          <w:szCs w:val="24"/>
        </w:rPr>
        <w:t>科技  9.</w:t>
      </w:r>
      <w:r w:rsidRPr="00903674">
        <w:rPr>
          <w:rFonts w:ascii="標楷體" w:eastAsia="標楷體" w:hAnsi="標楷體" w:cs="標楷體"/>
          <w:szCs w:val="24"/>
        </w:rPr>
        <w:t>□</w:t>
      </w:r>
      <w:r w:rsidRPr="00903674">
        <w:rPr>
          <w:rFonts w:ascii="標楷體" w:eastAsia="標楷體" w:hAnsi="標楷體" w:cs="標楷體" w:hint="eastAsia"/>
          <w:szCs w:val="24"/>
        </w:rPr>
        <w:t>綜合活動</w:t>
      </w:r>
    </w:p>
    <w:p w:rsidR="00D31EE5" w:rsidRPr="00504BCC" w:rsidRDefault="00D31EE5" w:rsidP="00D31EE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Cs w:val="24"/>
        </w:rPr>
        <w:t>二、學習節數：</w:t>
      </w:r>
      <w:r w:rsidRPr="001218DF">
        <w:rPr>
          <w:rFonts w:ascii="標楷體" w:eastAsia="標楷體" w:hAnsi="標楷體" w:cs="標楷體" w:hint="eastAsia"/>
          <w:szCs w:val="24"/>
        </w:rPr>
        <w:t>每週（</w:t>
      </w:r>
      <w:r>
        <w:rPr>
          <w:rFonts w:ascii="標楷體" w:eastAsia="標楷體" w:hAnsi="標楷體" w:cs="標楷體" w:hint="eastAsia"/>
          <w:szCs w:val="24"/>
        </w:rPr>
        <w:t>3</w:t>
      </w:r>
      <w:r w:rsidRPr="001218DF">
        <w:rPr>
          <w:rFonts w:ascii="標楷體" w:eastAsia="標楷體" w:hAnsi="標楷體" w:cs="標楷體" w:hint="eastAsia"/>
          <w:szCs w:val="24"/>
        </w:rPr>
        <w:t>）節，</w:t>
      </w:r>
      <w:r w:rsidRPr="00504BCC">
        <w:rPr>
          <w:rFonts w:ascii="標楷體" w:eastAsia="標楷體" w:hAnsi="標楷體" w:cs="標楷體" w:hint="eastAsia"/>
          <w:szCs w:val="24"/>
        </w:rPr>
        <w:t>實施(</w:t>
      </w:r>
      <w:r>
        <w:rPr>
          <w:rFonts w:ascii="標楷體" w:eastAsia="標楷體" w:hAnsi="標楷體" w:cs="標楷體" w:hint="eastAsia"/>
          <w:szCs w:val="24"/>
        </w:rPr>
        <w:t>21</w:t>
      </w:r>
      <w:r w:rsidRPr="00504BCC">
        <w:rPr>
          <w:rFonts w:ascii="標楷體" w:eastAsia="標楷體" w:hAnsi="標楷體" w:cs="標楷體" w:hint="eastAsia"/>
          <w:szCs w:val="24"/>
        </w:rPr>
        <w:t>)週</w:t>
      </w:r>
      <w:r w:rsidRPr="00504BCC">
        <w:rPr>
          <w:rFonts w:ascii="標楷體" w:eastAsia="標楷體" w:hAnsi="標楷體" w:cs="標楷體"/>
          <w:szCs w:val="24"/>
        </w:rPr>
        <w:t>，</w:t>
      </w:r>
      <w:r w:rsidRPr="001218DF">
        <w:rPr>
          <w:rFonts w:ascii="標楷體" w:eastAsia="標楷體" w:hAnsi="標楷體" w:cs="標楷體" w:hint="eastAsia"/>
          <w:szCs w:val="24"/>
        </w:rPr>
        <w:t>共（</w:t>
      </w:r>
      <w:r w:rsidRPr="00BC3E0D">
        <w:rPr>
          <w:rFonts w:ascii="標楷體" w:eastAsia="標楷體" w:hAnsi="標楷體" w:cs="標楷體" w:hint="eastAsia"/>
          <w:szCs w:val="24"/>
        </w:rPr>
        <w:t>63</w:t>
      </w:r>
      <w:r w:rsidRPr="001218DF">
        <w:rPr>
          <w:rFonts w:ascii="標楷體" w:eastAsia="標楷體" w:hAnsi="標楷體" w:cs="標楷體" w:hint="eastAsia"/>
          <w:szCs w:val="24"/>
        </w:rPr>
        <w:t>）節</w:t>
      </w:r>
      <w:r w:rsidRPr="00504BCC">
        <w:rPr>
          <w:rFonts w:ascii="標楷體" w:eastAsia="標楷體" w:hAnsi="標楷體" w:cs="標楷體"/>
          <w:szCs w:val="24"/>
        </w:rPr>
        <w:t>。</w:t>
      </w:r>
    </w:p>
    <w:p w:rsidR="00D31EE5" w:rsidRPr="00285A39" w:rsidRDefault="00D31EE5" w:rsidP="00D31EE5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Cs w:val="24"/>
        </w:rPr>
      </w:pPr>
      <w:r w:rsidRPr="00433109">
        <w:rPr>
          <w:rFonts w:ascii="標楷體" w:eastAsia="標楷體" w:hAnsi="標楷體" w:cs="標楷體" w:hint="eastAsia"/>
          <w:szCs w:val="24"/>
        </w:rPr>
        <w:t>三、</w:t>
      </w:r>
      <w:r w:rsidRPr="00433109">
        <w:rPr>
          <w:rFonts w:ascii="標楷體" w:eastAsia="標楷體" w:hAnsi="標楷體" w:cs="標楷體"/>
          <w:szCs w:val="24"/>
        </w:rPr>
        <w:t>課程內涵：</w:t>
      </w:r>
      <w:r>
        <w:rPr>
          <w:rFonts w:ascii="標楷體" w:eastAsia="標楷體" w:hAnsi="標楷體" w:cs="標楷體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D31EE5" w:rsidRPr="008F16B4" w:rsidTr="00D31EE5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D31EE5" w:rsidRPr="00434C48" w:rsidRDefault="00D31EE5" w:rsidP="00D31EE5">
            <w:pPr>
              <w:spacing w:line="240" w:lineRule="atLeas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34C48">
              <w:rPr>
                <w:rFonts w:ascii="標楷體" w:eastAsia="標楷體" w:hAnsi="標楷體" w:cs="標楷體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D31EE5" w:rsidRPr="00434C48" w:rsidRDefault="00D31EE5" w:rsidP="00D31EE5">
            <w:pPr>
              <w:spacing w:line="240" w:lineRule="atLeast"/>
              <w:jc w:val="center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szCs w:val="24"/>
              </w:rPr>
              <w:t>領域核心素養</w:t>
            </w:r>
          </w:p>
        </w:tc>
      </w:tr>
      <w:tr w:rsidR="00D31EE5" w:rsidRPr="008F16B4" w:rsidTr="00D31EE5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31EE5" w:rsidRDefault="00D31EE5" w:rsidP="00D31EE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Cs w:val="24"/>
              </w:rPr>
              <w:t>A1身心素質與自我精進</w:t>
            </w:r>
          </w:p>
          <w:p w:rsidR="00D31EE5" w:rsidRDefault="00D31EE5" w:rsidP="00D31EE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Cs w:val="24"/>
              </w:rPr>
              <w:t>A2</w:t>
            </w:r>
            <w:r>
              <w:rPr>
                <w:rFonts w:ascii="標楷體" w:eastAsia="標楷體" w:hAnsi="標楷體" w:hint="eastAsia"/>
                <w:szCs w:val="24"/>
              </w:rPr>
              <w:t>系統思考</w:t>
            </w:r>
            <w:r>
              <w:rPr>
                <w:rFonts w:ascii="標楷體" w:eastAsia="標楷體" w:hAnsi="標楷體" w:cs="新細明體" w:hint="eastAsia"/>
                <w:szCs w:val="24"/>
              </w:rPr>
              <w:t>與解決問題</w:t>
            </w:r>
          </w:p>
          <w:p w:rsidR="00D31EE5" w:rsidRDefault="00C054D2" w:rsidP="00D31EE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□</w:t>
            </w:r>
            <w:r w:rsidR="00D31EE5">
              <w:rPr>
                <w:rFonts w:ascii="標楷體" w:eastAsia="標楷體" w:hAnsi="標楷體" w:cs="新細明體" w:hint="eastAsia"/>
                <w:b/>
                <w:szCs w:val="24"/>
              </w:rPr>
              <w:t xml:space="preserve"> </w:t>
            </w:r>
            <w:r w:rsidR="00D31EE5">
              <w:rPr>
                <w:rFonts w:ascii="標楷體" w:eastAsia="標楷體" w:hAnsi="標楷體" w:cs="新細明體" w:hint="eastAsia"/>
                <w:szCs w:val="24"/>
              </w:rPr>
              <w:t>A3</w:t>
            </w:r>
            <w:r w:rsidR="00D31EE5">
              <w:rPr>
                <w:rFonts w:ascii="標楷體" w:eastAsia="標楷體" w:hAnsi="標楷體" w:hint="eastAsia"/>
                <w:szCs w:val="24"/>
              </w:rPr>
              <w:t>規劃執行</w:t>
            </w:r>
            <w:r w:rsidR="00D31EE5">
              <w:rPr>
                <w:rFonts w:ascii="標楷體" w:eastAsia="標楷體" w:hAnsi="標楷體" w:cs="新細明體" w:hint="eastAsia"/>
                <w:szCs w:val="24"/>
              </w:rPr>
              <w:t>與創新應變</w:t>
            </w:r>
          </w:p>
          <w:p w:rsidR="00D31EE5" w:rsidRDefault="00D31EE5" w:rsidP="00D31EE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Cs w:val="24"/>
              </w:rPr>
              <w:t>B1</w:t>
            </w:r>
            <w:r>
              <w:rPr>
                <w:rFonts w:ascii="標楷體" w:eastAsia="標楷體" w:hAnsi="標楷體" w:hint="eastAsia"/>
                <w:szCs w:val="24"/>
              </w:rPr>
              <w:t>符號運用</w:t>
            </w:r>
            <w:r>
              <w:rPr>
                <w:rFonts w:ascii="標楷體" w:eastAsia="標楷體" w:hAnsi="標楷體" w:cs="新細明體" w:hint="eastAsia"/>
                <w:szCs w:val="24"/>
              </w:rPr>
              <w:t>與溝通表達</w:t>
            </w:r>
          </w:p>
          <w:p w:rsidR="00D31EE5" w:rsidRDefault="00D31EE5" w:rsidP="00D31EE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Cs w:val="24"/>
              </w:rPr>
              <w:t>B2</w:t>
            </w:r>
            <w:r>
              <w:rPr>
                <w:rFonts w:ascii="標楷體" w:eastAsia="標楷體" w:hAnsi="標楷體" w:hint="eastAsia"/>
                <w:szCs w:val="24"/>
              </w:rPr>
              <w:t>科技資訊</w:t>
            </w:r>
            <w:r>
              <w:rPr>
                <w:rFonts w:ascii="標楷體" w:eastAsia="標楷體" w:hAnsi="標楷體" w:cs="新細明體" w:hint="eastAsia"/>
                <w:szCs w:val="24"/>
              </w:rPr>
              <w:t>與媒體素養</w:t>
            </w:r>
          </w:p>
          <w:p w:rsidR="00D31EE5" w:rsidRDefault="00C054D2" w:rsidP="00D31EE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■</w:t>
            </w:r>
            <w:r w:rsidR="00D31EE5">
              <w:rPr>
                <w:rFonts w:ascii="標楷體" w:eastAsia="標楷體" w:hAnsi="標楷體" w:cs="新細明體" w:hint="eastAsia"/>
                <w:b/>
                <w:szCs w:val="24"/>
              </w:rPr>
              <w:t xml:space="preserve"> </w:t>
            </w:r>
            <w:r w:rsidR="00D31EE5">
              <w:rPr>
                <w:rFonts w:ascii="標楷體" w:eastAsia="標楷體" w:hAnsi="標楷體" w:cs="新細明體" w:hint="eastAsia"/>
                <w:szCs w:val="24"/>
              </w:rPr>
              <w:t>B3</w:t>
            </w:r>
            <w:r w:rsidR="00D31EE5">
              <w:rPr>
                <w:rFonts w:ascii="標楷體" w:eastAsia="標楷體" w:hAnsi="標楷體" w:hint="eastAsia"/>
                <w:szCs w:val="24"/>
              </w:rPr>
              <w:t>藝術涵養</w:t>
            </w:r>
            <w:r w:rsidR="00D31EE5">
              <w:rPr>
                <w:rFonts w:ascii="標楷體" w:eastAsia="標楷體" w:hAnsi="標楷體" w:cs="新細明體" w:hint="eastAsia"/>
                <w:szCs w:val="24"/>
              </w:rPr>
              <w:t>與美感素養</w:t>
            </w:r>
          </w:p>
          <w:p w:rsidR="00D31EE5" w:rsidRDefault="00D31EE5" w:rsidP="00D31EE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Cs w:val="24"/>
              </w:rPr>
              <w:t>C1</w:t>
            </w:r>
            <w:r>
              <w:rPr>
                <w:rFonts w:ascii="標楷體" w:eastAsia="標楷體" w:hAnsi="標楷體" w:hint="eastAsia"/>
                <w:szCs w:val="24"/>
              </w:rPr>
              <w:t>道德實踐</w:t>
            </w:r>
            <w:r>
              <w:rPr>
                <w:rFonts w:ascii="標楷體" w:eastAsia="標楷體" w:hAnsi="標楷體" w:cs="新細明體" w:hint="eastAsia"/>
                <w:szCs w:val="24"/>
              </w:rPr>
              <w:t>與公民意識</w:t>
            </w:r>
          </w:p>
          <w:p w:rsidR="00D31EE5" w:rsidRDefault="00D31EE5" w:rsidP="00D31EE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Cs w:val="24"/>
              </w:rPr>
              <w:t>C2</w:t>
            </w:r>
            <w:r>
              <w:rPr>
                <w:rFonts w:ascii="標楷體" w:eastAsia="標楷體" w:hAnsi="標楷體" w:hint="eastAsia"/>
                <w:szCs w:val="24"/>
              </w:rPr>
              <w:t>人際關係</w:t>
            </w:r>
            <w:r>
              <w:rPr>
                <w:rFonts w:ascii="標楷體" w:eastAsia="標楷體" w:hAnsi="標楷體" w:cs="新細明體" w:hint="eastAsia"/>
                <w:szCs w:val="24"/>
              </w:rPr>
              <w:t>與團隊合作</w:t>
            </w:r>
          </w:p>
          <w:p w:rsidR="00D31EE5" w:rsidRPr="00BC3E0D" w:rsidRDefault="00D31EE5" w:rsidP="00D31EE5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Cs w:val="24"/>
              </w:rPr>
              <w:t>C3</w:t>
            </w:r>
            <w:r>
              <w:rPr>
                <w:rFonts w:ascii="標楷體" w:eastAsia="標楷體" w:hAnsi="標楷體" w:hint="eastAsia"/>
                <w:szCs w:val="24"/>
              </w:rPr>
              <w:t>多元文化</w:t>
            </w:r>
            <w:r>
              <w:rPr>
                <w:rFonts w:ascii="標楷體" w:eastAsia="標楷體" w:hAnsi="標楷體" w:cs="新細明體" w:hint="eastAsia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31EE5" w:rsidRDefault="00D31EE5" w:rsidP="00D31EE5">
            <w:r>
              <w:rPr>
                <w:rFonts w:ascii="標楷體" w:eastAsia="標楷體" w:hAnsi="標楷體"/>
                <w:szCs w:val="24"/>
                <w:shd w:val="clear" w:color="auto" w:fill="FFFFFF"/>
              </w:rPr>
              <w:t>自-J-A1 能應用科學知識、方法與態度於日常生活當中。</w:t>
            </w:r>
          </w:p>
          <w:p w:rsidR="00D31EE5" w:rsidRDefault="00D31EE5" w:rsidP="00D31EE5">
            <w:r>
              <w:rPr>
                <w:rFonts w:ascii="標楷體" w:eastAsia="標楷體" w:hAnsi="標楷體"/>
                <w:szCs w:val="24"/>
                <w:shd w:val="clear" w:color="auto" w:fill="FFFFFF"/>
              </w:rPr>
              <w:t>自-J-A2 能將所習得的科學知識，連結到自己觀察到的自然現象及實驗數據，學習自我或團體探索證據、回應多元觀點，並能對問題、方法、資訊或數據的可信性抱持合理的懷疑態度或進行檢核，提出問題可能的解決方案。</w:t>
            </w:r>
          </w:p>
          <w:p w:rsidR="00D31EE5" w:rsidRDefault="00D31EE5" w:rsidP="00D31EE5">
            <w:r>
              <w:rPr>
                <w:rFonts w:ascii="標楷體" w:eastAsia="標楷體" w:hAnsi="標楷體"/>
                <w:szCs w:val="24"/>
                <w:shd w:val="clear" w:color="auto" w:fill="FFFFFF"/>
              </w:rPr>
              <w:t>自-J-B1 能分析歸納、製作圖表、使用資訊及數學運算等方法，整理自然科學資訊或數據，並利用口語、影像、文字與圖案、繪圖或實物、科學名詞、數學公式、模型等，表達探究之過程、發現與成果、價值和限制等。</w:t>
            </w:r>
          </w:p>
          <w:p w:rsidR="00D31EE5" w:rsidRDefault="00D31EE5" w:rsidP="00D31EE5">
            <w:r>
              <w:rPr>
                <w:rFonts w:ascii="標楷體" w:eastAsia="標楷體" w:hAnsi="標楷體"/>
                <w:szCs w:val="24"/>
                <w:shd w:val="clear" w:color="auto" w:fill="FFFFFF"/>
              </w:rPr>
              <w:t>自-J-B2 能操作適合學習階段的科技設備與資源，並從學習活動、日常經驗及科技運用、自然環境、書刊及網路媒體中，培養相關倫理與分辨資訊之可信程度及進行各種有計畫的觀察，以獲得有助於探究和問題解決的資訊。</w:t>
            </w:r>
          </w:p>
          <w:p w:rsidR="00D31EE5" w:rsidRDefault="00D31EE5" w:rsidP="00D31EE5">
            <w:r>
              <w:rPr>
                <w:rFonts w:ascii="標楷體" w:eastAsia="標楷體" w:hAnsi="標楷體"/>
                <w:szCs w:val="24"/>
                <w:shd w:val="clear" w:color="auto" w:fill="FFFFFF"/>
              </w:rPr>
              <w:t>自-J-B3 透過欣賞山川大地、風雲雨露、河海大洋、日月星辰，體驗自然與生命之美。</w:t>
            </w:r>
          </w:p>
          <w:p w:rsidR="00D31EE5" w:rsidRDefault="00D31EE5" w:rsidP="00D31EE5">
            <w:r>
              <w:rPr>
                <w:rFonts w:ascii="標楷體" w:eastAsia="標楷體" w:hAnsi="標楷體"/>
                <w:szCs w:val="24"/>
                <w:shd w:val="clear" w:color="auto" w:fill="FFFFFF"/>
              </w:rPr>
              <w:t>自-J-C1 從日常學習中，主動關心自然環境相關公共議題，尊重生命。</w:t>
            </w:r>
          </w:p>
          <w:p w:rsidR="00D31EE5" w:rsidRDefault="00D31EE5" w:rsidP="00D31EE5">
            <w:r>
              <w:rPr>
                <w:rFonts w:ascii="標楷體" w:eastAsia="標楷體" w:hAnsi="標楷體"/>
                <w:szCs w:val="24"/>
                <w:shd w:val="clear" w:color="auto" w:fill="FFFFFF"/>
              </w:rPr>
              <w:t>自-J-C2 透過合作學習，發展與同儕溝通、共同參與、共同執行及共同發掘科學相關知識與問題解決的能力。</w:t>
            </w:r>
          </w:p>
          <w:p w:rsidR="00D31EE5" w:rsidRDefault="00D31EE5" w:rsidP="00D31EE5">
            <w:r>
              <w:rPr>
                <w:rFonts w:ascii="標楷體" w:eastAsia="標楷體" w:hAnsi="標楷體"/>
                <w:szCs w:val="24"/>
                <w:shd w:val="clear" w:color="auto" w:fill="FFFFFF"/>
              </w:rPr>
              <w:t>自-J-C3 透過環境相關議題的學習，能了解全球自然環境具有差異性與互動性，並能發展出自我文化認同與身為地球公民的價值觀。</w:t>
            </w:r>
          </w:p>
        </w:tc>
      </w:tr>
    </w:tbl>
    <w:p w:rsidR="00D31EE5" w:rsidRDefault="00D31EE5" w:rsidP="00D31EE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Cs w:val="24"/>
        </w:rPr>
      </w:pPr>
    </w:p>
    <w:p w:rsidR="00643ADC" w:rsidRPr="00D36701" w:rsidRDefault="00643ADC" w:rsidP="00D31EE5">
      <w:pPr>
        <w:pStyle w:val="1"/>
        <w:ind w:right="57"/>
        <w:jc w:val="both"/>
        <w:rPr>
          <w:rFonts w:ascii="新細明體" w:eastAsia="新細明體" w:hAnsi="新細明體"/>
          <w:snapToGrid w:val="0"/>
          <w:kern w:val="0"/>
          <w:sz w:val="22"/>
          <w:szCs w:val="22"/>
        </w:rPr>
      </w:pPr>
    </w:p>
    <w:p w:rsidR="00737EA7" w:rsidRDefault="00C21021" w:rsidP="00E1321B">
      <w:pPr>
        <w:pStyle w:val="1"/>
        <w:spacing w:beforeLines="50" w:before="180"/>
        <w:ind w:right="57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四</w:t>
      </w:r>
      <w:r w:rsidR="005256D5" w:rsidRPr="00643ADC">
        <w:rPr>
          <w:rFonts w:ascii="標楷體" w:eastAsia="標楷體" w:hAnsi="標楷體" w:hint="eastAsia"/>
        </w:rPr>
        <w:t>、</w:t>
      </w:r>
      <w:r w:rsidR="00E1321B" w:rsidRPr="00643ADC">
        <w:rPr>
          <w:rFonts w:ascii="標楷體" w:eastAsia="標楷體" w:hAnsi="標楷體" w:hint="eastAsia"/>
        </w:rPr>
        <w:t>課程計畫時程與內容</w:t>
      </w:r>
      <w:r w:rsidR="00E1321B" w:rsidRPr="00643ADC">
        <w:rPr>
          <w:rFonts w:ascii="標楷體" w:eastAsia="標楷體" w:hAnsi="標楷體"/>
        </w:rPr>
        <w:t>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5"/>
        <w:gridCol w:w="1560"/>
        <w:gridCol w:w="1560"/>
        <w:gridCol w:w="2977"/>
        <w:gridCol w:w="709"/>
        <w:gridCol w:w="2268"/>
        <w:gridCol w:w="1417"/>
        <w:gridCol w:w="1559"/>
        <w:gridCol w:w="1784"/>
      </w:tblGrid>
      <w:tr w:rsidR="00C21021" w:rsidRPr="002026C7" w:rsidTr="00470E02">
        <w:trPr>
          <w:trHeight w:val="390"/>
          <w:jc w:val="center"/>
        </w:trPr>
        <w:tc>
          <w:tcPr>
            <w:tcW w:w="124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C21021" w:rsidRPr="002026C7" w:rsidRDefault="00C21021" w:rsidP="00470E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2026C7">
              <w:rPr>
                <w:rFonts w:ascii="標楷體" w:eastAsia="標楷體" w:hAnsi="標楷體" w:cs="標楷體"/>
                <w:szCs w:val="24"/>
              </w:rPr>
              <w:t>教學期程</w:t>
            </w:r>
          </w:p>
        </w:tc>
        <w:tc>
          <w:tcPr>
            <w:tcW w:w="312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C21021" w:rsidRPr="001460C3" w:rsidRDefault="00C21021" w:rsidP="00470E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21021" w:rsidRPr="002026C7" w:rsidRDefault="00C21021" w:rsidP="00470E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2026C7">
              <w:rPr>
                <w:rFonts w:ascii="標楷體" w:eastAsia="標楷體" w:hAnsi="標楷體" w:cs="標楷體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21021" w:rsidRPr="002026C7" w:rsidRDefault="00C21021" w:rsidP="00470E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2026C7">
              <w:rPr>
                <w:rFonts w:ascii="標楷體" w:eastAsia="標楷體" w:hAnsi="標楷體" w:cs="標楷體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21021" w:rsidRPr="002026C7" w:rsidRDefault="00C21021" w:rsidP="00470E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21021" w:rsidRPr="002026C7" w:rsidRDefault="00C21021" w:rsidP="00470E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21021" w:rsidRPr="002026C7" w:rsidRDefault="00C21021" w:rsidP="00470E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2026C7">
              <w:rPr>
                <w:rFonts w:ascii="標楷體" w:eastAsia="標楷體" w:hAnsi="標楷體" w:cs="標楷體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C21021" w:rsidRPr="002026C7" w:rsidRDefault="00C21021" w:rsidP="00470E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2026C7">
              <w:rPr>
                <w:rFonts w:ascii="標楷體" w:eastAsia="標楷體" w:hAnsi="標楷體" w:cs="標楷體"/>
                <w:szCs w:val="24"/>
              </w:rPr>
              <w:t>備註</w:t>
            </w:r>
          </w:p>
        </w:tc>
      </w:tr>
      <w:tr w:rsidR="00C21021" w:rsidRPr="002026C7" w:rsidTr="00470E02">
        <w:trPr>
          <w:trHeight w:val="645"/>
          <w:jc w:val="center"/>
        </w:trPr>
        <w:tc>
          <w:tcPr>
            <w:tcW w:w="1245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C21021" w:rsidRPr="002026C7" w:rsidRDefault="00C21021" w:rsidP="00470E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C21021" w:rsidRDefault="00C21021" w:rsidP="00470E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1460C3">
              <w:rPr>
                <w:rFonts w:ascii="標楷體" w:eastAsia="標楷體" w:hAnsi="標楷體" w:hint="eastAsia"/>
                <w:szCs w:val="24"/>
              </w:rPr>
              <w:t>學習內容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C21021" w:rsidRPr="001460C3" w:rsidRDefault="00C21021" w:rsidP="00470E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1460C3">
              <w:rPr>
                <w:rFonts w:ascii="標楷體" w:eastAsia="標楷體" w:hAnsi="標楷體" w:hint="eastAsia"/>
                <w:szCs w:val="24"/>
              </w:rPr>
              <w:t>學習表現</w:t>
            </w:r>
          </w:p>
        </w:tc>
        <w:tc>
          <w:tcPr>
            <w:tcW w:w="297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21021" w:rsidRPr="002026C7" w:rsidRDefault="00C21021" w:rsidP="00470E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szCs w:val="24"/>
              </w:rPr>
            </w:pPr>
          </w:p>
        </w:tc>
        <w:tc>
          <w:tcPr>
            <w:tcW w:w="709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21021" w:rsidRPr="002026C7" w:rsidRDefault="00C21021" w:rsidP="00470E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szCs w:val="24"/>
              </w:rPr>
            </w:pPr>
          </w:p>
        </w:tc>
        <w:tc>
          <w:tcPr>
            <w:tcW w:w="2268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21021" w:rsidRPr="002026C7" w:rsidRDefault="00C21021" w:rsidP="00470E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szCs w:val="24"/>
              </w:rPr>
            </w:pPr>
          </w:p>
        </w:tc>
        <w:tc>
          <w:tcPr>
            <w:tcW w:w="141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21021" w:rsidRPr="002026C7" w:rsidRDefault="00C21021" w:rsidP="00470E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szCs w:val="24"/>
              </w:rPr>
            </w:pPr>
          </w:p>
        </w:tc>
        <w:tc>
          <w:tcPr>
            <w:tcW w:w="1559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21021" w:rsidRPr="002026C7" w:rsidRDefault="00C21021" w:rsidP="00470E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szCs w:val="24"/>
              </w:rPr>
            </w:pPr>
          </w:p>
        </w:tc>
        <w:tc>
          <w:tcPr>
            <w:tcW w:w="1784" w:type="dxa"/>
            <w:vMerge/>
            <w:tcBorders>
              <w:right w:val="single" w:sz="8" w:space="0" w:color="000000"/>
            </w:tcBorders>
            <w:vAlign w:val="center"/>
          </w:tcPr>
          <w:p w:rsidR="00C21021" w:rsidRPr="002026C7" w:rsidRDefault="00C21021" w:rsidP="00470E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C21021" w:rsidRPr="00500692" w:rsidTr="00470E0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21021" w:rsidRPr="00C21021" w:rsidRDefault="00C21021" w:rsidP="00C21021">
            <w:pPr>
              <w:spacing w:line="260" w:lineRule="exact"/>
              <w:jc w:val="center"/>
              <w:rPr>
                <w:snapToGrid w:val="0"/>
                <w:sz w:val="16"/>
                <w:szCs w:val="16"/>
              </w:rPr>
            </w:pPr>
            <w:r w:rsidRPr="00C21021">
              <w:rPr>
                <w:rFonts w:ascii="標楷體" w:eastAsia="標楷體" w:hAnsi="標楷體" w:cs="標楷體" w:hint="eastAsia"/>
                <w:snapToGrid w:val="0"/>
                <w:sz w:val="16"/>
                <w:szCs w:val="16"/>
              </w:rPr>
              <w:t>第一週</w:t>
            </w:r>
          </w:p>
          <w:p w:rsidR="00C21021" w:rsidRPr="00C21021" w:rsidRDefault="00C21021" w:rsidP="00C21021">
            <w:pPr>
              <w:spacing w:line="260" w:lineRule="exact"/>
              <w:jc w:val="center"/>
              <w:rPr>
                <w:sz w:val="16"/>
                <w:szCs w:val="16"/>
              </w:rPr>
            </w:pPr>
            <w:r w:rsidRPr="00C21021">
              <w:rPr>
                <w:rFonts w:ascii="標楷體" w:eastAsia="標楷體" w:hAnsi="標楷體" w:cs="標楷體" w:hint="eastAsia"/>
                <w:sz w:val="16"/>
                <w:szCs w:val="16"/>
              </w:rPr>
              <w:t>8/31~9/4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1021" w:rsidRPr="00C21021" w:rsidRDefault="00C21021" w:rsidP="00C21021">
            <w:pPr>
              <w:spacing w:line="260" w:lineRule="exact"/>
              <w:rPr>
                <w:rFonts w:hint="eastAsia"/>
                <w:bCs/>
                <w:snapToGrid w:val="0"/>
                <w:sz w:val="16"/>
                <w:szCs w:val="16"/>
              </w:rPr>
            </w:pP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Da-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Ⅳ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-1: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使用適當的儀器可觀察到細胞的形態及細胞膜、細胞質、細胞核、細胞壁等基本構造。</w:t>
            </w:r>
          </w:p>
          <w:p w:rsidR="00C21021" w:rsidRPr="00C21021" w:rsidRDefault="00C21021" w:rsidP="00C21021">
            <w:pPr>
              <w:spacing w:line="260" w:lineRule="exact"/>
              <w:rPr>
                <w:rFonts w:hint="eastAsia"/>
                <w:bCs/>
                <w:snapToGrid w:val="0"/>
                <w:sz w:val="16"/>
                <w:szCs w:val="16"/>
              </w:rPr>
            </w:pP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Da-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Ⅳ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-2: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細胞是組成生物體的基本單位。</w:t>
            </w:r>
          </w:p>
          <w:p w:rsidR="00C21021" w:rsidRPr="00C21021" w:rsidRDefault="00C21021" w:rsidP="00C21021">
            <w:pPr>
              <w:spacing w:line="260" w:lineRule="exact"/>
              <w:rPr>
                <w:bCs/>
                <w:snapToGrid w:val="0"/>
                <w:sz w:val="16"/>
                <w:szCs w:val="16"/>
              </w:rPr>
            </w:pP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Da-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Ⅳ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-3: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多細胞個體具有細胞、組織、器官、器官系統等組成層次。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021" w:rsidRPr="00C21021" w:rsidRDefault="00C21021" w:rsidP="00C21021">
            <w:pPr>
              <w:spacing w:line="260" w:lineRule="exact"/>
              <w:rPr>
                <w:rFonts w:hint="eastAsia"/>
                <w:bCs/>
                <w:snapToGrid w:val="0"/>
                <w:sz w:val="16"/>
                <w:szCs w:val="16"/>
              </w:rPr>
            </w:pP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ti-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Ⅳ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-1: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能依據已知的自然科學知識概念，經由自我或團體探索與討論的過程，想像當使用的觀察方法或實驗方法改變時，其結果可能產生的差異；並能嘗試在指導下以創新思考和方法得到新的模型、成品或結果。</w:t>
            </w:r>
          </w:p>
          <w:p w:rsidR="00C21021" w:rsidRPr="00C21021" w:rsidRDefault="00C21021" w:rsidP="00C21021">
            <w:pPr>
              <w:spacing w:line="260" w:lineRule="exact"/>
              <w:rPr>
                <w:rFonts w:hint="eastAsia"/>
                <w:bCs/>
                <w:snapToGrid w:val="0"/>
                <w:sz w:val="16"/>
                <w:szCs w:val="16"/>
              </w:rPr>
            </w:pP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tr-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Ⅳ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-1: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能將所習得的知識正確的連結到所觀察到的自然現象及實驗數據，並推論出其中的關聯，進而運用習得的知識來解釋自己論點的正確性。</w:t>
            </w:r>
          </w:p>
          <w:p w:rsidR="00C21021" w:rsidRPr="00C21021" w:rsidRDefault="00C21021" w:rsidP="00C21021">
            <w:pPr>
              <w:spacing w:line="260" w:lineRule="exact"/>
              <w:rPr>
                <w:rFonts w:hint="eastAsia"/>
                <w:bCs/>
                <w:snapToGrid w:val="0"/>
                <w:sz w:val="16"/>
                <w:szCs w:val="16"/>
              </w:rPr>
            </w:pP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tm-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Ⅳ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-1: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能從實驗過程、合作討論中理解較複雜的自然界模型，並能評估不同模型的優點和限制，進能應用在後續的科學理解或生活。</w:t>
            </w:r>
          </w:p>
          <w:p w:rsidR="00C21021" w:rsidRPr="00C21021" w:rsidRDefault="00C21021" w:rsidP="00C21021">
            <w:pPr>
              <w:spacing w:line="260" w:lineRule="exact"/>
              <w:rPr>
                <w:rFonts w:hint="eastAsia"/>
                <w:bCs/>
                <w:snapToGrid w:val="0"/>
                <w:sz w:val="16"/>
                <w:szCs w:val="16"/>
              </w:rPr>
            </w:pP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pe-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Ⅳ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-2: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能正確安全操作適合學習階段的物品、器材儀器、科技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lastRenderedPageBreak/>
              <w:t>設備及資源。能進行客觀的質性觀察或數值量測並詳實記錄。</w:t>
            </w:r>
          </w:p>
          <w:p w:rsidR="00C21021" w:rsidRPr="00C21021" w:rsidRDefault="00C21021" w:rsidP="00C21021">
            <w:pPr>
              <w:spacing w:line="260" w:lineRule="exact"/>
              <w:rPr>
                <w:rFonts w:hint="eastAsia"/>
                <w:bCs/>
                <w:snapToGrid w:val="0"/>
                <w:sz w:val="16"/>
                <w:szCs w:val="16"/>
              </w:rPr>
            </w:pP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ai-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Ⅳ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-1: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動手實作解決問題或驗證自己想法，而獲得成就感。</w:t>
            </w:r>
          </w:p>
          <w:p w:rsidR="00C21021" w:rsidRPr="00C21021" w:rsidRDefault="00C21021" w:rsidP="00C21021">
            <w:pPr>
              <w:spacing w:line="260" w:lineRule="exact"/>
              <w:rPr>
                <w:rFonts w:hint="eastAsia"/>
                <w:bCs/>
                <w:snapToGrid w:val="0"/>
                <w:sz w:val="16"/>
                <w:szCs w:val="16"/>
              </w:rPr>
            </w:pP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ai-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Ⅳ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-3: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透過所學到的科學知識和科學探索的各種方法，解釋自然現象發生的原因，建立科學學習的自信心。</w:t>
            </w:r>
          </w:p>
          <w:p w:rsidR="00C21021" w:rsidRPr="00C21021" w:rsidRDefault="00C21021" w:rsidP="00C21021">
            <w:pPr>
              <w:spacing w:line="260" w:lineRule="exact"/>
              <w:rPr>
                <w:bCs/>
                <w:snapToGrid w:val="0"/>
                <w:sz w:val="16"/>
                <w:szCs w:val="16"/>
              </w:rPr>
            </w:pP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an-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Ⅳ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-3: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體察到不同性別、背景、族群科學家們具有堅毅、嚴謹和講求邏輯的特質，也具有好奇心、求知慾和想像力。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021" w:rsidRPr="00C21021" w:rsidRDefault="00C21021" w:rsidP="00C21021">
            <w:pPr>
              <w:spacing w:line="260" w:lineRule="exact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C21021">
              <w:rPr>
                <w:rFonts w:ascii="新細明體" w:hAnsi="新細明體" w:hint="eastAsia"/>
                <w:color w:val="000000"/>
                <w:sz w:val="16"/>
                <w:szCs w:val="16"/>
              </w:rPr>
              <w:lastRenderedPageBreak/>
              <w:t>1</w:t>
            </w:r>
            <w:r w:rsidRPr="00C21021">
              <w:rPr>
                <w:rFonts w:ascii="新細明體" w:hAnsi="新細明體" w:hint="eastAsia"/>
                <w:color w:val="000000"/>
                <w:w w:val="66"/>
                <w:sz w:val="16"/>
                <w:szCs w:val="16"/>
              </w:rPr>
              <w:t>‧</w:t>
            </w:r>
            <w:r w:rsidRPr="00C21021">
              <w:rPr>
                <w:rFonts w:ascii="新細明體" w:hAnsi="新細明體" w:hint="eastAsia"/>
                <w:color w:val="000000"/>
                <w:sz w:val="16"/>
                <w:szCs w:val="16"/>
              </w:rPr>
              <w:t>1生物的基本構造</w:t>
            </w:r>
            <w:r w:rsidRPr="00C21021">
              <w:rPr>
                <w:rFonts w:hint="eastAsia"/>
                <w:color w:val="000000"/>
                <w:sz w:val="16"/>
                <w:szCs w:val="16"/>
              </w:rPr>
              <w:t>─</w:t>
            </w:r>
            <w:r w:rsidRPr="00C21021">
              <w:rPr>
                <w:rFonts w:ascii="新細明體" w:hAnsi="新細明體" w:hint="eastAsia"/>
                <w:color w:val="000000"/>
                <w:sz w:val="16"/>
                <w:szCs w:val="16"/>
              </w:rPr>
              <w:t>細胞</w:t>
            </w:r>
          </w:p>
          <w:p w:rsidR="00C21021" w:rsidRPr="00C21021" w:rsidRDefault="00C21021" w:rsidP="00C21021">
            <w:pPr>
              <w:spacing w:line="260" w:lineRule="exact"/>
              <w:rPr>
                <w:rFonts w:hint="eastAsia"/>
                <w:sz w:val="16"/>
                <w:szCs w:val="16"/>
              </w:rPr>
            </w:pPr>
            <w:r w:rsidRPr="00C21021">
              <w:rPr>
                <w:rFonts w:hint="eastAsia"/>
                <w:sz w:val="16"/>
                <w:szCs w:val="16"/>
              </w:rPr>
              <w:t>1.</w:t>
            </w:r>
            <w:r w:rsidRPr="00C21021">
              <w:rPr>
                <w:rFonts w:hint="eastAsia"/>
                <w:sz w:val="16"/>
                <w:szCs w:val="16"/>
              </w:rPr>
              <w:t>以「自然暖身操」為例引入，學生較容易聯想細胞與個體間的關係。積木的單元體相當於一個細胞，拼湊出來的模型相當於個體。</w:t>
            </w:r>
          </w:p>
          <w:p w:rsidR="00C21021" w:rsidRPr="00C21021" w:rsidRDefault="00C21021" w:rsidP="00C21021">
            <w:pPr>
              <w:spacing w:line="260" w:lineRule="exact"/>
              <w:rPr>
                <w:rFonts w:hint="eastAsia"/>
                <w:sz w:val="16"/>
                <w:szCs w:val="16"/>
              </w:rPr>
            </w:pPr>
            <w:r w:rsidRPr="00C21021">
              <w:rPr>
                <w:rFonts w:hint="eastAsia"/>
                <w:sz w:val="16"/>
                <w:szCs w:val="16"/>
              </w:rPr>
              <w:t>2.</w:t>
            </w:r>
            <w:r w:rsidRPr="00C21021">
              <w:rPr>
                <w:rFonts w:hint="eastAsia"/>
                <w:sz w:val="16"/>
                <w:szCs w:val="16"/>
              </w:rPr>
              <w:t>生命現象可用例子比較來說明，例如車會動、山變高都不算是生命現象。非生物是指所有不具生命現象的物質，包含死亡的生物體，例如樹木為生物，被劈砍成木材後則為非生物。</w:t>
            </w:r>
          </w:p>
          <w:p w:rsidR="00C21021" w:rsidRPr="00C21021" w:rsidRDefault="00C21021" w:rsidP="00C21021">
            <w:pPr>
              <w:spacing w:line="260" w:lineRule="exact"/>
              <w:rPr>
                <w:rFonts w:hint="eastAsia"/>
                <w:sz w:val="16"/>
                <w:szCs w:val="16"/>
              </w:rPr>
            </w:pPr>
            <w:r w:rsidRPr="00C21021">
              <w:rPr>
                <w:rFonts w:hint="eastAsia"/>
                <w:sz w:val="16"/>
                <w:szCs w:val="16"/>
              </w:rPr>
              <w:t>3.</w:t>
            </w:r>
            <w:r w:rsidRPr="00C21021">
              <w:rPr>
                <w:rFonts w:hint="eastAsia"/>
                <w:sz w:val="16"/>
                <w:szCs w:val="16"/>
              </w:rPr>
              <w:t>詢問學生：生物為了維持生命現象，需要從環境中獲得哪些生存所需的資源？</w:t>
            </w:r>
          </w:p>
          <w:p w:rsidR="00C21021" w:rsidRPr="00C21021" w:rsidRDefault="00C21021" w:rsidP="00C21021">
            <w:pPr>
              <w:spacing w:line="260" w:lineRule="exact"/>
              <w:rPr>
                <w:rFonts w:hint="eastAsia"/>
                <w:sz w:val="16"/>
                <w:szCs w:val="16"/>
              </w:rPr>
            </w:pPr>
            <w:r w:rsidRPr="00C21021">
              <w:rPr>
                <w:rFonts w:hint="eastAsia"/>
                <w:sz w:val="16"/>
                <w:szCs w:val="16"/>
              </w:rPr>
              <w:t>4.</w:t>
            </w:r>
            <w:r w:rsidRPr="00C21021">
              <w:rPr>
                <w:rFonts w:hint="eastAsia"/>
                <w:sz w:val="16"/>
                <w:szCs w:val="16"/>
              </w:rPr>
              <w:t>請學生自由發表最高和最小生物體的差別在哪裡？他們是否有相似的構造？</w:t>
            </w:r>
          </w:p>
          <w:p w:rsidR="00C21021" w:rsidRPr="00C21021" w:rsidRDefault="00C21021" w:rsidP="00C21021">
            <w:pPr>
              <w:spacing w:line="260" w:lineRule="exact"/>
              <w:rPr>
                <w:rFonts w:hint="eastAsia"/>
                <w:sz w:val="16"/>
                <w:szCs w:val="16"/>
              </w:rPr>
            </w:pPr>
            <w:r w:rsidRPr="00C21021">
              <w:rPr>
                <w:rFonts w:hint="eastAsia"/>
                <w:sz w:val="16"/>
                <w:szCs w:val="16"/>
              </w:rPr>
              <w:t>5.</w:t>
            </w:r>
            <w:r w:rsidRPr="00C21021">
              <w:rPr>
                <w:rFonts w:hint="eastAsia"/>
                <w:sz w:val="16"/>
                <w:szCs w:val="16"/>
              </w:rPr>
              <w:t>可利用章末閱讀講述虎克生平，引發學生學習興趣。</w:t>
            </w:r>
          </w:p>
          <w:p w:rsidR="00C21021" w:rsidRPr="00C21021" w:rsidRDefault="00C21021" w:rsidP="00C21021">
            <w:pPr>
              <w:spacing w:line="260" w:lineRule="exact"/>
              <w:rPr>
                <w:rFonts w:hint="eastAsia"/>
                <w:sz w:val="16"/>
                <w:szCs w:val="16"/>
              </w:rPr>
            </w:pPr>
            <w:r w:rsidRPr="00C21021">
              <w:rPr>
                <w:rFonts w:hint="eastAsia"/>
                <w:sz w:val="16"/>
                <w:szCs w:val="16"/>
              </w:rPr>
              <w:t>6.</w:t>
            </w:r>
            <w:r w:rsidRPr="00C21021">
              <w:rPr>
                <w:rFonts w:hint="eastAsia"/>
                <w:sz w:val="16"/>
                <w:szCs w:val="16"/>
              </w:rPr>
              <w:t>介紹細胞的基本概念。細胞（</w:t>
            </w:r>
            <w:r w:rsidRPr="00C21021">
              <w:rPr>
                <w:rFonts w:hint="eastAsia"/>
                <w:sz w:val="16"/>
                <w:szCs w:val="16"/>
              </w:rPr>
              <w:t>cell</w:t>
            </w:r>
            <w:r w:rsidRPr="00C21021">
              <w:rPr>
                <w:rFonts w:hint="eastAsia"/>
                <w:sz w:val="16"/>
                <w:szCs w:val="16"/>
              </w:rPr>
              <w:t>）一詞意指如蜂巢般的小格子或修道院的單人小室等，電學上也沿用為「電池」。</w:t>
            </w:r>
          </w:p>
          <w:p w:rsidR="00C21021" w:rsidRPr="00C21021" w:rsidRDefault="00C21021" w:rsidP="00C21021">
            <w:pPr>
              <w:spacing w:line="260" w:lineRule="exact"/>
              <w:rPr>
                <w:rFonts w:hint="eastAsia"/>
                <w:sz w:val="16"/>
                <w:szCs w:val="16"/>
              </w:rPr>
            </w:pPr>
            <w:r w:rsidRPr="00C21021">
              <w:rPr>
                <w:rFonts w:hint="eastAsia"/>
                <w:sz w:val="16"/>
                <w:szCs w:val="16"/>
              </w:rPr>
              <w:t>7.</w:t>
            </w:r>
            <w:r w:rsidRPr="00C21021">
              <w:rPr>
                <w:rFonts w:hint="eastAsia"/>
                <w:sz w:val="16"/>
                <w:szCs w:val="16"/>
              </w:rPr>
              <w:t>介紹細胞學說：生物體都是由細胞所組成。</w:t>
            </w:r>
          </w:p>
          <w:p w:rsidR="00C21021" w:rsidRPr="00C21021" w:rsidRDefault="00C21021" w:rsidP="00C21021">
            <w:pPr>
              <w:spacing w:line="260" w:lineRule="exact"/>
              <w:rPr>
                <w:rFonts w:hint="eastAsia"/>
                <w:sz w:val="16"/>
                <w:szCs w:val="16"/>
              </w:rPr>
            </w:pPr>
            <w:r w:rsidRPr="00C21021">
              <w:rPr>
                <w:rFonts w:hint="eastAsia"/>
                <w:sz w:val="16"/>
                <w:szCs w:val="16"/>
              </w:rPr>
              <w:t>8.</w:t>
            </w:r>
            <w:r w:rsidRPr="00C21021">
              <w:rPr>
                <w:rFonts w:hint="eastAsia"/>
                <w:sz w:val="16"/>
                <w:szCs w:val="16"/>
              </w:rPr>
              <w:t>從細胞發現的科學史切入，引導學生討論科技發展對科學研究的影響。</w:t>
            </w:r>
          </w:p>
          <w:p w:rsidR="00C21021" w:rsidRPr="00C21021" w:rsidRDefault="00C21021" w:rsidP="00C21021">
            <w:pPr>
              <w:spacing w:line="260" w:lineRule="exact"/>
              <w:rPr>
                <w:rFonts w:hint="eastAsia"/>
                <w:sz w:val="16"/>
                <w:szCs w:val="16"/>
              </w:rPr>
            </w:pPr>
            <w:r w:rsidRPr="00C21021">
              <w:rPr>
                <w:rFonts w:hint="eastAsia"/>
                <w:sz w:val="16"/>
                <w:szCs w:val="16"/>
              </w:rPr>
              <w:t>9.</w:t>
            </w:r>
            <w:r w:rsidRPr="00C21021">
              <w:rPr>
                <w:rFonts w:hint="eastAsia"/>
                <w:sz w:val="16"/>
                <w:szCs w:val="16"/>
              </w:rPr>
              <w:t>請學生分組討論人體有哪些不同的功能構造（細胞）？例如運動構造（肌肉）、感覺構造（神經）、保護構造（皮膜、毛髮）、血液循環（血球）等。</w:t>
            </w:r>
          </w:p>
          <w:p w:rsidR="00C21021" w:rsidRPr="00C21021" w:rsidRDefault="00C21021" w:rsidP="00C21021">
            <w:pPr>
              <w:spacing w:line="260" w:lineRule="exact"/>
              <w:rPr>
                <w:rFonts w:hint="eastAsia"/>
                <w:sz w:val="16"/>
                <w:szCs w:val="16"/>
              </w:rPr>
            </w:pPr>
            <w:r w:rsidRPr="00C21021">
              <w:rPr>
                <w:rFonts w:hint="eastAsia"/>
                <w:sz w:val="16"/>
                <w:szCs w:val="16"/>
              </w:rPr>
              <w:t>10.</w:t>
            </w:r>
            <w:r w:rsidRPr="00C21021">
              <w:rPr>
                <w:rFonts w:hint="eastAsia"/>
                <w:sz w:val="16"/>
                <w:szCs w:val="16"/>
              </w:rPr>
              <w:t>講解各類動物細胞與植物細胞的形態與</w:t>
            </w:r>
            <w:r w:rsidRPr="00C21021">
              <w:rPr>
                <w:rFonts w:hint="eastAsia"/>
                <w:sz w:val="16"/>
                <w:szCs w:val="16"/>
              </w:rPr>
              <w:lastRenderedPageBreak/>
              <w:t>功能，提醒學生課本照片中的細胞是為了看得清楚而染色過的，並非細胞實際的顏色，並請學生說出或寫出課本圖中，細胞的名稱和主要功能。</w:t>
            </w:r>
          </w:p>
          <w:p w:rsidR="00C21021" w:rsidRPr="00C21021" w:rsidRDefault="00C21021" w:rsidP="00C21021">
            <w:pPr>
              <w:spacing w:line="260" w:lineRule="exact"/>
              <w:rPr>
                <w:rFonts w:hint="eastAsia"/>
                <w:sz w:val="16"/>
                <w:szCs w:val="16"/>
              </w:rPr>
            </w:pPr>
            <w:r w:rsidRPr="00C21021">
              <w:rPr>
                <w:rFonts w:hint="eastAsia"/>
                <w:sz w:val="16"/>
                <w:szCs w:val="16"/>
              </w:rPr>
              <w:t>11.</w:t>
            </w:r>
            <w:r w:rsidRPr="00C21021">
              <w:rPr>
                <w:rFonts w:hint="eastAsia"/>
                <w:sz w:val="16"/>
                <w:szCs w:val="16"/>
              </w:rPr>
              <w:t>講解細胞的基本構造，及細胞各部位詳細的構造與功能。</w:t>
            </w:r>
          </w:p>
          <w:p w:rsidR="00C21021" w:rsidRPr="00C21021" w:rsidRDefault="00C21021" w:rsidP="00C21021">
            <w:pPr>
              <w:spacing w:line="260" w:lineRule="exact"/>
              <w:rPr>
                <w:rFonts w:hint="eastAsia"/>
                <w:sz w:val="16"/>
                <w:szCs w:val="16"/>
              </w:rPr>
            </w:pPr>
            <w:r w:rsidRPr="00C21021">
              <w:rPr>
                <w:rFonts w:hint="eastAsia"/>
                <w:sz w:val="16"/>
                <w:szCs w:val="16"/>
              </w:rPr>
              <w:t>12.</w:t>
            </w:r>
            <w:r w:rsidRPr="00C21021">
              <w:rPr>
                <w:rFonts w:hint="eastAsia"/>
                <w:sz w:val="16"/>
                <w:szCs w:val="16"/>
              </w:rPr>
              <w:t>細胞膜可比喻為水球的橡膠膜，具彈性可維持水球的形狀。細胞膜控制細胞物質進出的特性，可比喻為動物園的出入口，可藉由守門員管制遊客進出園區。</w:t>
            </w:r>
          </w:p>
          <w:p w:rsidR="00C21021" w:rsidRPr="00C21021" w:rsidRDefault="00C21021" w:rsidP="00C21021">
            <w:pPr>
              <w:spacing w:line="260" w:lineRule="exact"/>
              <w:rPr>
                <w:rFonts w:hint="eastAsia"/>
                <w:sz w:val="16"/>
                <w:szCs w:val="16"/>
              </w:rPr>
            </w:pPr>
            <w:r w:rsidRPr="00C21021">
              <w:rPr>
                <w:rFonts w:hint="eastAsia"/>
                <w:sz w:val="16"/>
                <w:szCs w:val="16"/>
              </w:rPr>
              <w:t>13.</w:t>
            </w:r>
            <w:r w:rsidRPr="00C21021">
              <w:rPr>
                <w:rFonts w:hint="eastAsia"/>
                <w:sz w:val="16"/>
                <w:szCs w:val="16"/>
              </w:rPr>
              <w:t>細胞核的比喻：電腦的</w:t>
            </w:r>
            <w:r w:rsidRPr="00C21021">
              <w:rPr>
                <w:rFonts w:hint="eastAsia"/>
                <w:sz w:val="16"/>
                <w:szCs w:val="16"/>
              </w:rPr>
              <w:t>CPU</w:t>
            </w:r>
            <w:r w:rsidRPr="00C21021">
              <w:rPr>
                <w:rFonts w:hint="eastAsia"/>
                <w:sz w:val="16"/>
                <w:szCs w:val="16"/>
              </w:rPr>
              <w:t>，具有指揮其他部位的功能。</w:t>
            </w:r>
          </w:p>
          <w:p w:rsidR="00C21021" w:rsidRPr="00C21021" w:rsidRDefault="00C21021" w:rsidP="00C21021">
            <w:pPr>
              <w:spacing w:line="260" w:lineRule="exact"/>
              <w:rPr>
                <w:rFonts w:hint="eastAsia"/>
                <w:sz w:val="16"/>
                <w:szCs w:val="16"/>
              </w:rPr>
            </w:pPr>
            <w:r w:rsidRPr="00C21021">
              <w:rPr>
                <w:rFonts w:hint="eastAsia"/>
                <w:sz w:val="16"/>
                <w:szCs w:val="16"/>
              </w:rPr>
              <w:t>14.</w:t>
            </w:r>
            <w:r w:rsidRPr="00C21021">
              <w:rPr>
                <w:rFonts w:hint="eastAsia"/>
                <w:sz w:val="16"/>
                <w:szCs w:val="16"/>
              </w:rPr>
              <w:t>細胞質的比喻：水果果凍的膠質中散布著各種水果粒（胞器）。</w:t>
            </w:r>
          </w:p>
          <w:p w:rsidR="00C21021" w:rsidRPr="00C21021" w:rsidRDefault="00C21021" w:rsidP="00C21021">
            <w:pPr>
              <w:spacing w:line="260" w:lineRule="exact"/>
              <w:rPr>
                <w:rFonts w:hint="eastAsia"/>
                <w:sz w:val="16"/>
                <w:szCs w:val="16"/>
              </w:rPr>
            </w:pPr>
            <w:r w:rsidRPr="00C21021">
              <w:rPr>
                <w:rFonts w:hint="eastAsia"/>
                <w:sz w:val="16"/>
                <w:szCs w:val="16"/>
              </w:rPr>
              <w:t>15.</w:t>
            </w:r>
            <w:r w:rsidRPr="00C21021">
              <w:rPr>
                <w:rFonts w:hint="eastAsia"/>
                <w:sz w:val="16"/>
                <w:szCs w:val="16"/>
              </w:rPr>
              <w:t>說明胞器就像是一棟房子（細胞）中的許多小房間，在不同的隔間中，分別進行不同的功能。例如液泡是細胞中的儲藏庫，粒線體像是細胞中的發電廠。</w:t>
            </w:r>
          </w:p>
          <w:p w:rsidR="00C21021" w:rsidRPr="00C21021" w:rsidRDefault="00C21021" w:rsidP="00C21021">
            <w:pPr>
              <w:spacing w:line="260" w:lineRule="exact"/>
              <w:rPr>
                <w:rFonts w:hint="eastAsia"/>
                <w:sz w:val="16"/>
                <w:szCs w:val="16"/>
              </w:rPr>
            </w:pPr>
            <w:r w:rsidRPr="00C21021">
              <w:rPr>
                <w:rFonts w:hint="eastAsia"/>
                <w:sz w:val="16"/>
                <w:szCs w:val="16"/>
              </w:rPr>
              <w:t>16.</w:t>
            </w:r>
            <w:r w:rsidRPr="00C21021">
              <w:rPr>
                <w:rFonts w:hint="eastAsia"/>
                <w:sz w:val="16"/>
                <w:szCs w:val="16"/>
              </w:rPr>
              <w:t>植物體具有細胞壁、葉綠體及較大型的液泡等特殊構造。細胞和細胞壁的關係，就好像將氣球放在瓶中，瓶子可以維持氣球形狀。</w:t>
            </w:r>
          </w:p>
          <w:p w:rsidR="00C21021" w:rsidRPr="00C21021" w:rsidRDefault="00C21021" w:rsidP="00C21021">
            <w:pPr>
              <w:spacing w:line="260" w:lineRule="exact"/>
              <w:rPr>
                <w:rFonts w:hint="eastAsia"/>
                <w:sz w:val="16"/>
                <w:szCs w:val="16"/>
              </w:rPr>
            </w:pPr>
            <w:r w:rsidRPr="00C21021">
              <w:rPr>
                <w:rFonts w:hint="eastAsia"/>
                <w:sz w:val="16"/>
                <w:szCs w:val="16"/>
              </w:rPr>
              <w:t>17.</w:t>
            </w:r>
            <w:r w:rsidRPr="00C21021">
              <w:rPr>
                <w:rFonts w:hint="eastAsia"/>
                <w:sz w:val="16"/>
                <w:szCs w:val="16"/>
              </w:rPr>
              <w:t>讓學生畫出簡單的動、植物細胞，標明內部構造，並比較動、植物細胞的差異。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021" w:rsidRPr="00C21021" w:rsidRDefault="00C21021" w:rsidP="00C21021">
            <w:pPr>
              <w:spacing w:line="260" w:lineRule="exact"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021" w:rsidRDefault="00C21021" w:rsidP="00C21021">
            <w:pPr>
              <w:pStyle w:val="Default"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1.科學史教學動畫。</w:t>
            </w:r>
          </w:p>
          <w:p w:rsidR="00C21021" w:rsidRPr="005A2C31" w:rsidRDefault="00C21021" w:rsidP="00C21021">
            <w:pPr>
              <w:pStyle w:val="Default"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2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.常見細胞圖片。</w:t>
            </w:r>
          </w:p>
          <w:p w:rsidR="00C21021" w:rsidRPr="00893F3F" w:rsidRDefault="00C21021" w:rsidP="00C21021">
            <w:pPr>
              <w:pStyle w:val="Default"/>
              <w:topLinePunct/>
              <w:autoSpaceDE/>
              <w:autoSpaceDN/>
              <w:snapToGrid w:val="0"/>
              <w:jc w:val="both"/>
              <w:rPr>
                <w:rFonts w:ascii="新細明體" w:hAnsi="新細明體" w:cs="Times New Roman"/>
                <w:color w:val="auto"/>
                <w:kern w:val="2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3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.細胞構造教學動畫。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021" w:rsidRPr="005A2C31" w:rsidRDefault="00C21021" w:rsidP="00C21021">
            <w:pPr>
              <w:pStyle w:val="Default"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/>
                <w:sz w:val="16"/>
                <w:szCs w:val="16"/>
              </w:rPr>
              <w:t>1.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教師考評</w:t>
            </w:r>
          </w:p>
          <w:p w:rsidR="00C21021" w:rsidRPr="005A2C31" w:rsidRDefault="00C21021" w:rsidP="00C21021">
            <w:pPr>
              <w:pStyle w:val="Default"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/>
                <w:sz w:val="16"/>
                <w:szCs w:val="16"/>
              </w:rPr>
              <w:t>2.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觀察</w:t>
            </w:r>
          </w:p>
          <w:p w:rsidR="00C21021" w:rsidRPr="005A2C31" w:rsidRDefault="00C21021" w:rsidP="00C21021">
            <w:pPr>
              <w:pStyle w:val="Default"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/>
                <w:sz w:val="16"/>
                <w:szCs w:val="16"/>
              </w:rPr>
              <w:t>3.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口頭詢問</w:t>
            </w:r>
          </w:p>
          <w:p w:rsidR="00C21021" w:rsidRPr="00893F3F" w:rsidRDefault="00C21021" w:rsidP="00C21021">
            <w:pPr>
              <w:pStyle w:val="Default"/>
              <w:topLinePunct/>
              <w:autoSpaceDE/>
              <w:autoSpaceDN/>
              <w:snapToGrid w:val="0"/>
              <w:jc w:val="both"/>
              <w:rPr>
                <w:rFonts w:ascii="新細明體" w:hAnsi="新細明體" w:cs="Times New Roman"/>
                <w:color w:val="auto"/>
                <w:kern w:val="2"/>
                <w:sz w:val="16"/>
                <w:szCs w:val="16"/>
              </w:rPr>
            </w:pPr>
            <w:r w:rsidRPr="005A2C31">
              <w:rPr>
                <w:rFonts w:ascii="新細明體" w:hAnsi="新細明體"/>
                <w:sz w:val="16"/>
                <w:szCs w:val="16"/>
              </w:rPr>
              <w:t>4.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021" w:rsidRPr="00746F63" w:rsidRDefault="00C21021" w:rsidP="00C21021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46F63">
              <w:rPr>
                <w:rFonts w:ascii="新細明體" w:hAnsi="新細明體" w:hint="eastAsia"/>
                <w:color w:val="000000"/>
                <w:sz w:val="16"/>
                <w:szCs w:val="16"/>
              </w:rPr>
              <w:t>【環境教育】</w:t>
            </w:r>
          </w:p>
          <w:p w:rsidR="00C21021" w:rsidRPr="00746F63" w:rsidRDefault="00C21021" w:rsidP="00C21021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46F63">
              <w:rPr>
                <w:rFonts w:ascii="新細明體" w:hAnsi="新細明體" w:hint="eastAsia"/>
                <w:color w:val="000000"/>
                <w:sz w:val="16"/>
                <w:szCs w:val="16"/>
              </w:rPr>
              <w:t>環J3:經由環境美學與自然文學了解自然環境的倫理價值。</w:t>
            </w:r>
          </w:p>
          <w:p w:rsidR="00C21021" w:rsidRPr="00746F63" w:rsidRDefault="00C21021" w:rsidP="00C21021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46F63">
              <w:rPr>
                <w:rFonts w:ascii="新細明體" w:hAnsi="新細明體" w:hint="eastAsia"/>
                <w:color w:val="000000"/>
                <w:sz w:val="16"/>
                <w:szCs w:val="16"/>
              </w:rPr>
              <w:t>【閱讀素養教育】</w:t>
            </w:r>
          </w:p>
          <w:p w:rsidR="00C21021" w:rsidRPr="00C21021" w:rsidRDefault="00C21021" w:rsidP="00C21021">
            <w:pPr>
              <w:spacing w:line="260" w:lineRule="exact"/>
              <w:rPr>
                <w:sz w:val="16"/>
                <w:szCs w:val="16"/>
              </w:rPr>
            </w:pPr>
            <w:r w:rsidRPr="00746F63">
              <w:rPr>
                <w:rFonts w:ascii="新細明體" w:hAnsi="新細明體" w:hint="eastAsia"/>
                <w:color w:val="000000"/>
                <w:sz w:val="16"/>
                <w:szCs w:val="16"/>
              </w:rPr>
              <w:t>閱J3:理解學科知識內的重要詞彙的意涵，並懂得如何運用該詞彙與他人進行溝通。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1021" w:rsidRPr="00C21021" w:rsidRDefault="00C21021" w:rsidP="00C21021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16"/>
                <w:szCs w:val="16"/>
              </w:rPr>
            </w:pPr>
          </w:p>
        </w:tc>
      </w:tr>
      <w:tr w:rsidR="00C21021" w:rsidRPr="00500692" w:rsidTr="00470E0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21021" w:rsidRPr="000103BC" w:rsidRDefault="00C21021" w:rsidP="00C21021">
            <w:pPr>
              <w:spacing w:line="260" w:lineRule="exact"/>
              <w:jc w:val="center"/>
              <w:rPr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</w:rPr>
              <w:t>第二週</w:t>
            </w:r>
          </w:p>
          <w:p w:rsidR="00C21021" w:rsidRPr="000103BC" w:rsidRDefault="00C21021" w:rsidP="00C21021">
            <w:pPr>
              <w:spacing w:line="260" w:lineRule="exact"/>
              <w:jc w:val="center"/>
            </w:pPr>
            <w:r w:rsidRPr="000103BC">
              <w:rPr>
                <w:rFonts w:ascii="標楷體" w:eastAsia="標楷體" w:hAnsi="標楷體" w:cs="標楷體" w:hint="eastAsia"/>
              </w:rPr>
              <w:t>9/7~9/11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1021" w:rsidRPr="00C21021" w:rsidRDefault="00C21021" w:rsidP="00C21021">
            <w:pPr>
              <w:spacing w:line="260" w:lineRule="exact"/>
              <w:rPr>
                <w:rFonts w:hint="eastAsia"/>
                <w:bCs/>
                <w:snapToGrid w:val="0"/>
                <w:sz w:val="16"/>
                <w:szCs w:val="16"/>
              </w:rPr>
            </w:pP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Da-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Ⅳ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-1: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使用適當的儀器可觀察到細胞的形態及細胞膜、細胞質、細胞核、細胞壁等基本構造。</w:t>
            </w:r>
          </w:p>
          <w:p w:rsidR="00C21021" w:rsidRPr="00C21021" w:rsidRDefault="00C21021" w:rsidP="00C21021">
            <w:pPr>
              <w:spacing w:line="260" w:lineRule="exact"/>
              <w:rPr>
                <w:rFonts w:hint="eastAsia"/>
                <w:bCs/>
                <w:snapToGrid w:val="0"/>
                <w:sz w:val="16"/>
                <w:szCs w:val="16"/>
              </w:rPr>
            </w:pP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Da-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Ⅳ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-2: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細胞是組成生物體的基本單位。</w:t>
            </w:r>
          </w:p>
          <w:p w:rsidR="00C21021" w:rsidRPr="00C21021" w:rsidRDefault="00C21021" w:rsidP="00C21021">
            <w:pPr>
              <w:spacing w:line="260" w:lineRule="exact"/>
              <w:rPr>
                <w:bCs/>
                <w:snapToGrid w:val="0"/>
                <w:sz w:val="16"/>
                <w:szCs w:val="16"/>
              </w:rPr>
            </w:pP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Da-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Ⅳ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-3: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多細胞個體具有細胞、組織、器官、器官系統等組成層次。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021" w:rsidRPr="00C21021" w:rsidRDefault="00C21021" w:rsidP="00C21021">
            <w:pPr>
              <w:spacing w:line="260" w:lineRule="exact"/>
              <w:rPr>
                <w:rFonts w:hint="eastAsia"/>
                <w:bCs/>
                <w:snapToGrid w:val="0"/>
                <w:sz w:val="16"/>
                <w:szCs w:val="16"/>
              </w:rPr>
            </w:pP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ti-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Ⅳ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-1: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能依據已知的自然科學知識概念，經由自我或團體探索與討論的過程，想像當使用的觀察方法或實驗方法改變時，其結果可能產生的差異；並能嘗試在指導下以創新思考和方法得到新的模型、成品或結果。</w:t>
            </w:r>
          </w:p>
          <w:p w:rsidR="00C21021" w:rsidRPr="00C21021" w:rsidRDefault="00C21021" w:rsidP="00C21021">
            <w:pPr>
              <w:spacing w:line="260" w:lineRule="exact"/>
              <w:rPr>
                <w:rFonts w:hint="eastAsia"/>
                <w:bCs/>
                <w:snapToGrid w:val="0"/>
                <w:sz w:val="16"/>
                <w:szCs w:val="16"/>
              </w:rPr>
            </w:pP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tr-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Ⅳ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-1: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能將所習得的知識正確的連結到所觀察到的自然現象及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lastRenderedPageBreak/>
              <w:t>實驗數據，並推論出其中的關聯，進而運用習得的知識來解釋自己論點的正確性。</w:t>
            </w:r>
          </w:p>
          <w:p w:rsidR="00C21021" w:rsidRPr="00C21021" w:rsidRDefault="00C21021" w:rsidP="00C21021">
            <w:pPr>
              <w:spacing w:line="260" w:lineRule="exact"/>
              <w:rPr>
                <w:rFonts w:hint="eastAsia"/>
                <w:bCs/>
                <w:snapToGrid w:val="0"/>
                <w:sz w:val="16"/>
                <w:szCs w:val="16"/>
              </w:rPr>
            </w:pP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tm-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Ⅳ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-1: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能從實驗過程、合作討論中理解較複雜的自然界模型，並能評估不同模型的優點和限制，進能應用在後續的科學理解或生活。</w:t>
            </w:r>
          </w:p>
          <w:p w:rsidR="00C21021" w:rsidRPr="00C21021" w:rsidRDefault="00C21021" w:rsidP="00C21021">
            <w:pPr>
              <w:spacing w:line="260" w:lineRule="exact"/>
              <w:rPr>
                <w:rFonts w:hint="eastAsia"/>
                <w:bCs/>
                <w:snapToGrid w:val="0"/>
                <w:sz w:val="16"/>
                <w:szCs w:val="16"/>
              </w:rPr>
            </w:pP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pe-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Ⅳ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-2: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能正確安全操作適合學習階段的物品、器材儀器、科技設備及資源。能進行客觀的質性觀察或數值量測並詳實記錄。</w:t>
            </w:r>
          </w:p>
          <w:p w:rsidR="00C21021" w:rsidRPr="00C21021" w:rsidRDefault="00C21021" w:rsidP="00C21021">
            <w:pPr>
              <w:spacing w:line="260" w:lineRule="exact"/>
              <w:rPr>
                <w:rFonts w:hint="eastAsia"/>
                <w:bCs/>
                <w:snapToGrid w:val="0"/>
                <w:sz w:val="16"/>
                <w:szCs w:val="16"/>
              </w:rPr>
            </w:pP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ai-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Ⅳ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-1: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動手實作解決問題或驗證自己想法，而獲得成就感。</w:t>
            </w:r>
          </w:p>
          <w:p w:rsidR="00C21021" w:rsidRPr="00C21021" w:rsidRDefault="00C21021" w:rsidP="00C21021">
            <w:pPr>
              <w:spacing w:line="260" w:lineRule="exact"/>
              <w:rPr>
                <w:rFonts w:hint="eastAsia"/>
                <w:bCs/>
                <w:snapToGrid w:val="0"/>
                <w:sz w:val="16"/>
                <w:szCs w:val="16"/>
              </w:rPr>
            </w:pP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ai-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Ⅳ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-3: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透過所學到的科學知識和科學探索的各種方法，解釋自然現象發生的原因，建立科學學習的自信心。</w:t>
            </w:r>
          </w:p>
          <w:p w:rsidR="00C21021" w:rsidRPr="00C21021" w:rsidRDefault="00C21021" w:rsidP="00C21021">
            <w:pPr>
              <w:spacing w:line="260" w:lineRule="exact"/>
              <w:rPr>
                <w:bCs/>
                <w:snapToGrid w:val="0"/>
                <w:sz w:val="16"/>
                <w:szCs w:val="16"/>
              </w:rPr>
            </w:pP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an-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Ⅳ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-3: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體察到不同性別、背景、族群科學家們具有堅毅、嚴謹和講求邏輯的特質，也具有好奇心、求知慾和想像力。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021" w:rsidRPr="00C21021" w:rsidRDefault="00C21021" w:rsidP="00C21021">
            <w:pPr>
              <w:spacing w:line="260" w:lineRule="exact"/>
              <w:rPr>
                <w:rFonts w:hint="eastAsia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021" w:rsidRPr="00C21021" w:rsidRDefault="00C21021" w:rsidP="00C21021">
            <w:pPr>
              <w:spacing w:line="260" w:lineRule="exact"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021" w:rsidRDefault="00C21021" w:rsidP="00C21021">
            <w:pPr>
              <w:pStyle w:val="Default"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1.科學史教學動畫。</w:t>
            </w:r>
          </w:p>
          <w:p w:rsidR="00C21021" w:rsidRPr="005A2C31" w:rsidRDefault="00C21021" w:rsidP="00C21021">
            <w:pPr>
              <w:pStyle w:val="Default"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2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.常見細胞圖片。</w:t>
            </w:r>
          </w:p>
          <w:p w:rsidR="00C21021" w:rsidRPr="00893F3F" w:rsidRDefault="00C21021" w:rsidP="00C21021">
            <w:pPr>
              <w:pStyle w:val="Default"/>
              <w:topLinePunct/>
              <w:autoSpaceDE/>
              <w:autoSpaceDN/>
              <w:snapToGrid w:val="0"/>
              <w:jc w:val="both"/>
              <w:rPr>
                <w:rFonts w:ascii="新細明體" w:hAnsi="新細明體" w:cs="Times New Roman"/>
                <w:color w:val="auto"/>
                <w:kern w:val="2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3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.細胞構造教學動畫。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021" w:rsidRPr="005A2C31" w:rsidRDefault="00C21021" w:rsidP="00C21021">
            <w:pPr>
              <w:pStyle w:val="Default"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/>
                <w:sz w:val="16"/>
                <w:szCs w:val="16"/>
              </w:rPr>
              <w:t>1.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教師考評</w:t>
            </w:r>
          </w:p>
          <w:p w:rsidR="00C21021" w:rsidRPr="005A2C31" w:rsidRDefault="00C21021" w:rsidP="00C21021">
            <w:pPr>
              <w:pStyle w:val="Default"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/>
                <w:sz w:val="16"/>
                <w:szCs w:val="16"/>
              </w:rPr>
              <w:t>2.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觀察</w:t>
            </w:r>
          </w:p>
          <w:p w:rsidR="00C21021" w:rsidRPr="005A2C31" w:rsidRDefault="00C21021" w:rsidP="00C21021">
            <w:pPr>
              <w:pStyle w:val="Default"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/>
                <w:sz w:val="16"/>
                <w:szCs w:val="16"/>
              </w:rPr>
              <w:t>3.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口頭詢問</w:t>
            </w:r>
          </w:p>
          <w:p w:rsidR="00C21021" w:rsidRPr="00893F3F" w:rsidRDefault="00C21021" w:rsidP="00C21021">
            <w:pPr>
              <w:pStyle w:val="Default"/>
              <w:topLinePunct/>
              <w:autoSpaceDE/>
              <w:autoSpaceDN/>
              <w:snapToGrid w:val="0"/>
              <w:jc w:val="both"/>
              <w:rPr>
                <w:rFonts w:ascii="新細明體" w:hAnsi="新細明體" w:cs="Times New Roman"/>
                <w:color w:val="auto"/>
                <w:kern w:val="2"/>
                <w:sz w:val="16"/>
                <w:szCs w:val="16"/>
              </w:rPr>
            </w:pPr>
            <w:r w:rsidRPr="005A2C31">
              <w:rPr>
                <w:rFonts w:ascii="新細明體" w:hAnsi="新細明體"/>
                <w:sz w:val="16"/>
                <w:szCs w:val="16"/>
              </w:rPr>
              <w:t>4.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1021" w:rsidRPr="00746F63" w:rsidRDefault="00C21021" w:rsidP="00C21021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46F63">
              <w:rPr>
                <w:rFonts w:ascii="新細明體" w:hAnsi="新細明體" w:hint="eastAsia"/>
                <w:color w:val="000000"/>
                <w:sz w:val="16"/>
                <w:szCs w:val="16"/>
              </w:rPr>
              <w:t>【環境教育】</w:t>
            </w:r>
          </w:p>
          <w:p w:rsidR="00C21021" w:rsidRPr="00746F63" w:rsidRDefault="00C21021" w:rsidP="00C21021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46F63">
              <w:rPr>
                <w:rFonts w:ascii="新細明體" w:hAnsi="新細明體" w:hint="eastAsia"/>
                <w:color w:val="000000"/>
                <w:sz w:val="16"/>
                <w:szCs w:val="16"/>
              </w:rPr>
              <w:t>環J3:經由環境美學與自然文學了解自然環境的倫理價值。</w:t>
            </w:r>
          </w:p>
          <w:p w:rsidR="00C21021" w:rsidRPr="00746F63" w:rsidRDefault="00C21021" w:rsidP="00C21021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46F63">
              <w:rPr>
                <w:rFonts w:ascii="新細明體" w:hAnsi="新細明體" w:hint="eastAsia"/>
                <w:color w:val="000000"/>
                <w:sz w:val="16"/>
                <w:szCs w:val="16"/>
              </w:rPr>
              <w:t>【閱讀素養教育】</w:t>
            </w:r>
          </w:p>
          <w:p w:rsidR="00C21021" w:rsidRPr="00C21021" w:rsidRDefault="00C21021" w:rsidP="00C21021">
            <w:pPr>
              <w:spacing w:line="260" w:lineRule="exact"/>
              <w:rPr>
                <w:sz w:val="16"/>
                <w:szCs w:val="16"/>
              </w:rPr>
            </w:pPr>
            <w:r w:rsidRPr="00746F63">
              <w:rPr>
                <w:rFonts w:ascii="新細明體" w:hAnsi="新細明體" w:hint="eastAsia"/>
                <w:color w:val="000000"/>
                <w:sz w:val="16"/>
                <w:szCs w:val="16"/>
              </w:rPr>
              <w:t>閱J3:理解學科知識內的重要詞彙的意涵，並懂得如何運用該詞彙與他人進行溝通。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1021" w:rsidRPr="00500692" w:rsidRDefault="00C21021" w:rsidP="00C21021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2F42F4" w:rsidRPr="00500692" w:rsidTr="00470E0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F42F4" w:rsidRPr="000103BC" w:rsidRDefault="002F42F4" w:rsidP="002F42F4">
            <w:pPr>
              <w:spacing w:line="260" w:lineRule="exact"/>
              <w:jc w:val="center"/>
              <w:rPr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</w:rPr>
              <w:t>第三週</w:t>
            </w:r>
          </w:p>
          <w:p w:rsidR="002F42F4" w:rsidRPr="000103BC" w:rsidRDefault="002F42F4" w:rsidP="002F42F4">
            <w:pPr>
              <w:spacing w:line="260" w:lineRule="exact"/>
              <w:jc w:val="center"/>
            </w:pPr>
            <w:r w:rsidRPr="000103BC">
              <w:rPr>
                <w:rFonts w:ascii="標楷體" w:eastAsia="標楷體" w:hAnsi="標楷體" w:cs="標楷體" w:hint="eastAsia"/>
              </w:rPr>
              <w:t>9/14~9/18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2F4" w:rsidRPr="00C21021" w:rsidRDefault="002F42F4" w:rsidP="002F42F4">
            <w:pPr>
              <w:spacing w:line="260" w:lineRule="exact"/>
              <w:rPr>
                <w:rFonts w:hint="eastAsia"/>
                <w:bCs/>
                <w:snapToGrid w:val="0"/>
                <w:sz w:val="16"/>
                <w:szCs w:val="16"/>
              </w:rPr>
            </w:pP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Da-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Ⅳ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-1: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使用適當的儀器可觀察到細胞的形態及細胞膜、細胞質、細胞核、細胞壁等基本構造。</w:t>
            </w:r>
          </w:p>
          <w:p w:rsidR="002F42F4" w:rsidRPr="00C21021" w:rsidRDefault="002F42F4" w:rsidP="002F42F4">
            <w:pPr>
              <w:spacing w:line="260" w:lineRule="exact"/>
              <w:rPr>
                <w:rFonts w:hint="eastAsia"/>
                <w:bCs/>
                <w:snapToGrid w:val="0"/>
                <w:sz w:val="16"/>
                <w:szCs w:val="16"/>
              </w:rPr>
            </w:pP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lastRenderedPageBreak/>
              <w:t>Da-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Ⅳ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-2: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細胞是組成生物體的基本單位。</w:t>
            </w:r>
          </w:p>
          <w:p w:rsidR="002F42F4" w:rsidRPr="00C21021" w:rsidRDefault="002F42F4" w:rsidP="002F42F4">
            <w:pPr>
              <w:spacing w:line="260" w:lineRule="exact"/>
              <w:rPr>
                <w:bCs/>
                <w:snapToGrid w:val="0"/>
                <w:sz w:val="16"/>
                <w:szCs w:val="16"/>
              </w:rPr>
            </w:pP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Da-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Ⅳ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-3: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多細胞個體具有細胞、組織、器官、器官系統等組成層次。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F42F4" w:rsidRPr="00C21021" w:rsidRDefault="002F42F4" w:rsidP="002F42F4">
            <w:pPr>
              <w:spacing w:line="260" w:lineRule="exact"/>
              <w:rPr>
                <w:rFonts w:hint="eastAsia"/>
                <w:bCs/>
                <w:snapToGrid w:val="0"/>
                <w:sz w:val="16"/>
                <w:szCs w:val="16"/>
              </w:rPr>
            </w:pP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lastRenderedPageBreak/>
              <w:t>ti-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Ⅳ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-1: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能依據已知的自然科學知識概念，經由自我或團體探索與討論的過程，想像當使用的觀察方法或實驗方法改變時，其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lastRenderedPageBreak/>
              <w:t>結果可能產生的差異；並能嘗試在指導下以創新思考和方法得到新的模型、成品或結果。</w:t>
            </w:r>
          </w:p>
          <w:p w:rsidR="002F42F4" w:rsidRPr="00C21021" w:rsidRDefault="002F42F4" w:rsidP="002F42F4">
            <w:pPr>
              <w:spacing w:line="260" w:lineRule="exact"/>
              <w:rPr>
                <w:rFonts w:hint="eastAsia"/>
                <w:bCs/>
                <w:snapToGrid w:val="0"/>
                <w:sz w:val="16"/>
                <w:szCs w:val="16"/>
              </w:rPr>
            </w:pP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tr-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Ⅳ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-1: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能將所習得的知識正確的連結到所觀察到的自然現象及實驗數據，並推論出其中的關聯，進而運用習得的知識來解釋自己論點的正確性。</w:t>
            </w:r>
          </w:p>
          <w:p w:rsidR="002F42F4" w:rsidRPr="00C21021" w:rsidRDefault="002F42F4" w:rsidP="002F42F4">
            <w:pPr>
              <w:spacing w:line="260" w:lineRule="exact"/>
              <w:rPr>
                <w:rFonts w:hint="eastAsia"/>
                <w:bCs/>
                <w:snapToGrid w:val="0"/>
                <w:sz w:val="16"/>
                <w:szCs w:val="16"/>
              </w:rPr>
            </w:pP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tm-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Ⅳ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-1: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能從實驗過程、合作討論中理解較複雜的自然界模型，並能評估不同模型的優點和限制，進能應用在後續的科學理解或生活。</w:t>
            </w:r>
          </w:p>
          <w:p w:rsidR="002F42F4" w:rsidRPr="00C21021" w:rsidRDefault="002F42F4" w:rsidP="002F42F4">
            <w:pPr>
              <w:spacing w:line="260" w:lineRule="exact"/>
              <w:rPr>
                <w:rFonts w:hint="eastAsia"/>
                <w:bCs/>
                <w:snapToGrid w:val="0"/>
                <w:sz w:val="16"/>
                <w:szCs w:val="16"/>
              </w:rPr>
            </w:pP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pe-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Ⅳ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-2: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能正確安全操作適合學習階段的物品、器材儀器、科技設備及資源。能進行客觀的質性觀察或數值量測並詳實記錄。</w:t>
            </w:r>
          </w:p>
          <w:p w:rsidR="002F42F4" w:rsidRPr="00C21021" w:rsidRDefault="002F42F4" w:rsidP="002F42F4">
            <w:pPr>
              <w:spacing w:line="260" w:lineRule="exact"/>
              <w:rPr>
                <w:rFonts w:hint="eastAsia"/>
                <w:bCs/>
                <w:snapToGrid w:val="0"/>
                <w:sz w:val="16"/>
                <w:szCs w:val="16"/>
              </w:rPr>
            </w:pP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ai-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Ⅳ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-1: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動手實作解決問題或驗證自己想法，而獲得成就感。</w:t>
            </w:r>
          </w:p>
          <w:p w:rsidR="002F42F4" w:rsidRPr="00C21021" w:rsidRDefault="002F42F4" w:rsidP="002F42F4">
            <w:pPr>
              <w:spacing w:line="260" w:lineRule="exact"/>
              <w:rPr>
                <w:rFonts w:hint="eastAsia"/>
                <w:bCs/>
                <w:snapToGrid w:val="0"/>
                <w:sz w:val="16"/>
                <w:szCs w:val="16"/>
              </w:rPr>
            </w:pP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ai-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Ⅳ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-3: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透過所學到的科學知識和科學探索的各種方法，解釋自然現象發生的原因，建立科學學習的自信心。</w:t>
            </w:r>
          </w:p>
          <w:p w:rsidR="002F42F4" w:rsidRPr="00C21021" w:rsidRDefault="002F42F4" w:rsidP="002F42F4">
            <w:pPr>
              <w:spacing w:line="260" w:lineRule="exact"/>
              <w:rPr>
                <w:bCs/>
                <w:snapToGrid w:val="0"/>
                <w:sz w:val="16"/>
                <w:szCs w:val="16"/>
              </w:rPr>
            </w:pP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an-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Ⅳ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-3: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體察到不同性別、背景、族群科學家們具有堅毅、嚴謹和講求邏輯的特質，也具有好奇心、求知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lastRenderedPageBreak/>
              <w:t>慾和想像力。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F42F4" w:rsidRDefault="002F42F4" w:rsidP="002F42F4">
            <w:pPr>
              <w:spacing w:line="260" w:lineRule="exact"/>
              <w:rPr>
                <w:rFonts w:ascii="新細明體" w:hAnsi="新細明體"/>
                <w:color w:val="00000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lastRenderedPageBreak/>
              <w:t>1</w:t>
            </w:r>
            <w:r>
              <w:rPr>
                <w:rFonts w:ascii="新細明體" w:hAnsi="新細明體" w:hint="eastAsia"/>
                <w:color w:val="000000"/>
                <w:w w:val="66"/>
                <w:sz w:val="16"/>
                <w:szCs w:val="16"/>
              </w:rPr>
              <w:t>‧</w:t>
            </w: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2細胞所需的物質、1</w:t>
            </w:r>
            <w:r>
              <w:rPr>
                <w:rFonts w:ascii="新細明體" w:hAnsi="新細明體" w:hint="eastAsia"/>
                <w:color w:val="000000"/>
                <w:w w:val="66"/>
                <w:sz w:val="16"/>
                <w:szCs w:val="16"/>
              </w:rPr>
              <w:t>‧</w:t>
            </w: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3從細胞到個體</w:t>
            </w:r>
          </w:p>
          <w:p w:rsidR="002F42F4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1.利用「自然暖身操」</w:t>
            </w:r>
            <w:r w:rsidRPr="00E56BEB">
              <w:rPr>
                <w:rFonts w:ascii="新細明體" w:hAnsi="新細明體" w:hint="eastAsia"/>
                <w:sz w:val="16"/>
                <w:szCs w:val="16"/>
              </w:rPr>
              <w:t>詢問學生：細胞由什麼組成？這些物質又由什麼組成？原子與分子的概念</w:t>
            </w:r>
            <w:r>
              <w:rPr>
                <w:rFonts w:ascii="新細明體" w:hAnsi="新細明體" w:hint="eastAsia"/>
                <w:sz w:val="16"/>
                <w:szCs w:val="16"/>
              </w:rPr>
              <w:t>對學生相當抽象，老師可多用幾種</w:t>
            </w:r>
            <w:r w:rsidRPr="00E56BEB">
              <w:rPr>
                <w:rFonts w:ascii="新細明體" w:hAnsi="新細明體" w:hint="eastAsia"/>
                <w:sz w:val="16"/>
                <w:szCs w:val="16"/>
              </w:rPr>
              <w:t>比</w:t>
            </w:r>
            <w:r>
              <w:rPr>
                <w:rFonts w:ascii="新細明體" w:hAnsi="新細明體" w:hint="eastAsia"/>
                <w:sz w:val="16"/>
                <w:szCs w:val="16"/>
              </w:rPr>
              <w:t>喻</w:t>
            </w:r>
            <w:r w:rsidRPr="00E56BEB">
              <w:rPr>
                <w:rFonts w:ascii="新細明體" w:hAnsi="新細明體" w:hint="eastAsia"/>
                <w:sz w:val="16"/>
                <w:szCs w:val="16"/>
              </w:rPr>
              <w:t>讓學生了解。</w:t>
            </w:r>
          </w:p>
          <w:p w:rsidR="002F42F4" w:rsidRPr="00E56BEB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2.可利</w:t>
            </w:r>
            <w:r w:rsidRPr="00E56BEB">
              <w:rPr>
                <w:rFonts w:ascii="新細明體" w:hAnsi="新細明體" w:hint="eastAsia"/>
                <w:sz w:val="16"/>
                <w:szCs w:val="16"/>
              </w:rPr>
              <w:t>用串珠中單個珠子和整串珠子來比喻，讓學生清楚</w:t>
            </w:r>
            <w:r>
              <w:rPr>
                <w:rFonts w:ascii="新細明體" w:hAnsi="新細明體" w:hint="eastAsia"/>
                <w:sz w:val="16"/>
                <w:szCs w:val="16"/>
              </w:rPr>
              <w:t>原子</w:t>
            </w:r>
            <w:r w:rsidRPr="00E56BEB">
              <w:rPr>
                <w:rFonts w:ascii="新細明體" w:hAnsi="新細明體" w:hint="eastAsia"/>
                <w:sz w:val="16"/>
                <w:szCs w:val="16"/>
              </w:rPr>
              <w:t>和</w:t>
            </w:r>
            <w:r>
              <w:rPr>
                <w:rFonts w:ascii="新細明體" w:hAnsi="新細明體" w:hint="eastAsia"/>
                <w:sz w:val="16"/>
                <w:szCs w:val="16"/>
              </w:rPr>
              <w:t>分子</w:t>
            </w:r>
            <w:r w:rsidRPr="00E56BEB">
              <w:rPr>
                <w:rFonts w:ascii="新細明體" w:hAnsi="新細明體" w:hint="eastAsia"/>
                <w:sz w:val="16"/>
                <w:szCs w:val="16"/>
              </w:rPr>
              <w:t>的關係。</w:t>
            </w:r>
          </w:p>
          <w:p w:rsidR="002F42F4" w:rsidRPr="00E56BEB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lastRenderedPageBreak/>
              <w:t>3.</w:t>
            </w:r>
            <w:r w:rsidRPr="00E56BEB">
              <w:rPr>
                <w:rFonts w:ascii="新細明體" w:hAnsi="新細明體" w:hint="eastAsia"/>
                <w:sz w:val="16"/>
                <w:szCs w:val="16"/>
              </w:rPr>
              <w:t>可利用投影片或實物讓學生觀察擴散作用過</w:t>
            </w:r>
            <w:r>
              <w:rPr>
                <w:rFonts w:ascii="新細明體" w:hAnsi="新細明體" w:hint="eastAsia"/>
                <w:sz w:val="16"/>
                <w:szCs w:val="16"/>
              </w:rPr>
              <w:t>程並舉例說明，例如一家烤肉萬家香</w:t>
            </w:r>
            <w:r w:rsidRPr="00E56BEB">
              <w:rPr>
                <w:rFonts w:ascii="新細明體" w:hAnsi="新細明體" w:hint="eastAsia"/>
                <w:sz w:val="16"/>
                <w:szCs w:val="16"/>
              </w:rPr>
              <w:t>。</w:t>
            </w:r>
          </w:p>
          <w:p w:rsidR="002F42F4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4.滲透作用與物質進出細胞的</w:t>
            </w:r>
            <w:r w:rsidRPr="00E56BEB">
              <w:rPr>
                <w:rFonts w:ascii="新細明體" w:hAnsi="新細明體" w:hint="eastAsia"/>
                <w:sz w:val="16"/>
                <w:szCs w:val="16"/>
              </w:rPr>
              <w:t>概念可與光合作用、呼吸作用、消化作用等概念連結，有助於後續章節的學習。</w:t>
            </w:r>
          </w:p>
          <w:p w:rsidR="002F42F4" w:rsidRPr="00E56BEB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5.說明</w:t>
            </w:r>
            <w:r w:rsidRPr="00E56BEB">
              <w:rPr>
                <w:rFonts w:ascii="新細明體" w:hAnsi="新細明體" w:hint="eastAsia"/>
                <w:sz w:val="16"/>
                <w:szCs w:val="16"/>
              </w:rPr>
              <w:t>動物細胞沒有細胞壁，置於清水中</w:t>
            </w:r>
            <w:r>
              <w:rPr>
                <w:rFonts w:ascii="新細明體" w:hAnsi="新細明體" w:hint="eastAsia"/>
                <w:sz w:val="16"/>
                <w:szCs w:val="16"/>
              </w:rPr>
              <w:t>會膨脹甚至破裂；而植物細胞因為有細胞壁</w:t>
            </w:r>
            <w:r w:rsidRPr="00E56BEB">
              <w:rPr>
                <w:rFonts w:ascii="新細明體" w:hAnsi="新細明體" w:hint="eastAsia"/>
                <w:sz w:val="16"/>
                <w:szCs w:val="16"/>
              </w:rPr>
              <w:t>，故即使放在清水中也不會破裂。</w:t>
            </w:r>
          </w:p>
          <w:p w:rsidR="002F42F4" w:rsidRPr="00E56BEB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6.</w:t>
            </w:r>
            <w:r w:rsidRPr="00E56BEB">
              <w:rPr>
                <w:rFonts w:ascii="新細明體" w:hAnsi="新細明體" w:hint="eastAsia"/>
                <w:sz w:val="16"/>
                <w:szCs w:val="16"/>
              </w:rPr>
              <w:t>舉例說明滲透作用</w:t>
            </w:r>
            <w:r>
              <w:rPr>
                <w:rFonts w:ascii="新細明體" w:hAnsi="新細明體" w:hint="eastAsia"/>
                <w:sz w:val="16"/>
                <w:szCs w:val="16"/>
              </w:rPr>
              <w:t>的應用</w:t>
            </w:r>
            <w:r w:rsidRPr="00E56BEB">
              <w:rPr>
                <w:rFonts w:ascii="新細明體" w:hAnsi="新細明體" w:hint="eastAsia"/>
                <w:sz w:val="16"/>
                <w:szCs w:val="16"/>
              </w:rPr>
              <w:t>，例如以生理食鹽水清洗傷口、以糖和鹽醃製食品等。</w:t>
            </w:r>
          </w:p>
          <w:p w:rsidR="002F42F4" w:rsidRPr="00E56BEB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7.</w:t>
            </w:r>
            <w:r w:rsidRPr="00E56BEB">
              <w:rPr>
                <w:rFonts w:ascii="新細明體" w:hAnsi="新細明體" w:hint="eastAsia"/>
                <w:sz w:val="16"/>
                <w:szCs w:val="16"/>
              </w:rPr>
              <w:t>請學生查閱其他相關延伸課題，以書面或口頭報告的方式</w:t>
            </w:r>
            <w:r>
              <w:rPr>
                <w:rFonts w:ascii="新細明體" w:hAnsi="新細明體" w:hint="eastAsia"/>
                <w:sz w:val="16"/>
                <w:szCs w:val="16"/>
              </w:rPr>
              <w:t>發表</w:t>
            </w:r>
            <w:r w:rsidRPr="00E56BEB">
              <w:rPr>
                <w:rFonts w:ascii="新細明體" w:hAnsi="新細明體" w:hint="eastAsia"/>
                <w:sz w:val="16"/>
                <w:szCs w:val="16"/>
              </w:rPr>
              <w:t>。</w:t>
            </w:r>
          </w:p>
          <w:p w:rsidR="002F42F4" w:rsidRPr="00E56BEB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8.連結「自然暖身操」</w:t>
            </w:r>
            <w:r w:rsidRPr="00E56BEB">
              <w:rPr>
                <w:rFonts w:ascii="新細明體" w:hAnsi="新細明體" w:hint="eastAsia"/>
                <w:sz w:val="16"/>
                <w:szCs w:val="16"/>
              </w:rPr>
              <w:t>複習細胞組成物質。口頭評量學生是否能夠了解原子、分子、細胞等組成</w:t>
            </w:r>
            <w:r>
              <w:rPr>
                <w:rFonts w:ascii="新細明體" w:hAnsi="新細明體" w:hint="eastAsia"/>
                <w:sz w:val="16"/>
                <w:szCs w:val="16"/>
              </w:rPr>
              <w:t>層級關係，</w:t>
            </w:r>
            <w:r w:rsidRPr="00E56BEB">
              <w:rPr>
                <w:rFonts w:ascii="新細明體" w:hAnsi="新細明體" w:hint="eastAsia"/>
                <w:sz w:val="16"/>
                <w:szCs w:val="16"/>
              </w:rPr>
              <w:t>及物質進出細胞的方式。</w:t>
            </w:r>
          </w:p>
          <w:p w:rsidR="002F42F4" w:rsidRPr="00E56BEB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9.以「自然暖身操」為例，詢問學生</w:t>
            </w:r>
            <w:r w:rsidRPr="00E56BEB">
              <w:rPr>
                <w:rFonts w:ascii="新細明體" w:hAnsi="新細明體" w:hint="eastAsia"/>
                <w:sz w:val="16"/>
                <w:szCs w:val="16"/>
              </w:rPr>
              <w:t>有什麼是一起合作才能完成的工作？生物體是否也需要多種細胞才能維持生命現象？有哪些生物只需要一個細胞就可以存活呢？</w:t>
            </w:r>
          </w:p>
          <w:p w:rsidR="002F42F4" w:rsidRPr="00E56BEB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10.以</w:t>
            </w:r>
            <w:r w:rsidRPr="00E56BEB">
              <w:rPr>
                <w:rFonts w:ascii="新細明體" w:hAnsi="新細明體" w:hint="eastAsia"/>
                <w:sz w:val="16"/>
                <w:szCs w:val="16"/>
              </w:rPr>
              <w:t>課本圖</w:t>
            </w:r>
            <w:r>
              <w:rPr>
                <w:rFonts w:ascii="新細明體" w:hAnsi="新細明體" w:hint="eastAsia"/>
                <w:sz w:val="16"/>
                <w:szCs w:val="16"/>
              </w:rPr>
              <w:t>介紹單細胞生物和多細胞生物</w:t>
            </w:r>
            <w:r w:rsidRPr="00E56BEB">
              <w:rPr>
                <w:rFonts w:ascii="新細明體" w:hAnsi="新細明體" w:hint="eastAsia"/>
                <w:sz w:val="16"/>
                <w:szCs w:val="16"/>
              </w:rPr>
              <w:t>。</w:t>
            </w:r>
          </w:p>
          <w:p w:rsidR="002F42F4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11.</w:t>
            </w:r>
            <w:r w:rsidRPr="00E56BEB">
              <w:rPr>
                <w:rFonts w:ascii="新細明體" w:hAnsi="新細明體" w:hint="eastAsia"/>
                <w:sz w:val="16"/>
                <w:szCs w:val="16"/>
              </w:rPr>
              <w:t>可多舉例說明多細胞生物的組成層次：細胞之於組織，就像磚頭之於牆</w:t>
            </w:r>
            <w:r>
              <w:rPr>
                <w:rFonts w:ascii="新細明體" w:hAnsi="新細明體" w:hint="eastAsia"/>
                <w:sz w:val="16"/>
                <w:szCs w:val="16"/>
              </w:rPr>
              <w:t>；</w:t>
            </w:r>
            <w:r w:rsidRPr="00E56BEB">
              <w:rPr>
                <w:rFonts w:ascii="新細明體" w:hAnsi="新細明體" w:hint="eastAsia"/>
                <w:sz w:val="16"/>
                <w:szCs w:val="16"/>
              </w:rPr>
              <w:t>組織之於器官，就像食材之於飯糰。</w:t>
            </w:r>
          </w:p>
          <w:p w:rsidR="002F42F4" w:rsidRPr="00E56BEB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12.說明</w:t>
            </w:r>
            <w:r w:rsidRPr="00E56BEB">
              <w:rPr>
                <w:rFonts w:ascii="新細明體" w:hAnsi="新細明體" w:hint="eastAsia"/>
                <w:sz w:val="16"/>
                <w:szCs w:val="16"/>
              </w:rPr>
              <w:t>植物的器官可以分為營養器官和生殖器官。</w:t>
            </w:r>
          </w:p>
          <w:p w:rsidR="002F42F4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13.</w:t>
            </w:r>
            <w:r w:rsidRPr="00E56BEB">
              <w:rPr>
                <w:rFonts w:ascii="新細明體" w:hAnsi="新細明體" w:hint="eastAsia"/>
                <w:sz w:val="16"/>
                <w:szCs w:val="16"/>
              </w:rPr>
              <w:t>提醒學生，器官系統是動物才具有的組成層次。</w:t>
            </w:r>
          </w:p>
          <w:p w:rsidR="002F42F4" w:rsidRPr="00E56BEB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14.</w:t>
            </w:r>
            <w:r w:rsidRPr="00E56BEB">
              <w:rPr>
                <w:rFonts w:ascii="新細明體" w:hAnsi="新細明體" w:hint="eastAsia"/>
                <w:sz w:val="16"/>
                <w:szCs w:val="16"/>
              </w:rPr>
              <w:t>請學生分組討論人體的各器官系統中包含哪些器官？各個器官分別由哪些組織所組成？</w:t>
            </w:r>
          </w:p>
          <w:p w:rsidR="002F42F4" w:rsidRPr="00E56BEB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15.以複式顯微鏡</w:t>
            </w:r>
            <w:r w:rsidRPr="00E56BEB">
              <w:rPr>
                <w:rFonts w:ascii="新細明體" w:hAnsi="新細明體" w:hint="eastAsia"/>
                <w:sz w:val="16"/>
                <w:szCs w:val="16"/>
              </w:rPr>
              <w:t>觀察</w:t>
            </w:r>
            <w:r>
              <w:rPr>
                <w:rFonts w:ascii="新細明體" w:hAnsi="新細明體" w:hint="eastAsia"/>
                <w:sz w:val="16"/>
                <w:szCs w:val="16"/>
              </w:rPr>
              <w:t>水中小生物</w:t>
            </w:r>
            <w:r w:rsidRPr="00E56BEB">
              <w:rPr>
                <w:rFonts w:ascii="新細明體" w:hAnsi="新細明體" w:hint="eastAsia"/>
                <w:sz w:val="16"/>
                <w:szCs w:val="16"/>
              </w:rPr>
              <w:t>時</w:t>
            </w:r>
            <w:r>
              <w:rPr>
                <w:rFonts w:ascii="新細明體" w:hAnsi="新細明體" w:hint="eastAsia"/>
                <w:sz w:val="16"/>
                <w:szCs w:val="16"/>
              </w:rPr>
              <w:t>，</w:t>
            </w:r>
            <w:r w:rsidRPr="00E56BEB">
              <w:rPr>
                <w:rFonts w:ascii="新細明體" w:hAnsi="新細明體" w:hint="eastAsia"/>
                <w:sz w:val="16"/>
                <w:szCs w:val="16"/>
              </w:rPr>
              <w:t>務必加上蓋玻片，避免池水沾染物鏡。</w:t>
            </w:r>
          </w:p>
          <w:p w:rsidR="002F42F4" w:rsidRPr="00E56BEB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16.</w:t>
            </w:r>
            <w:r w:rsidRPr="00E56BEB">
              <w:rPr>
                <w:rFonts w:ascii="新細明體" w:hAnsi="新細明體" w:hint="eastAsia"/>
                <w:sz w:val="16"/>
                <w:szCs w:val="16"/>
              </w:rPr>
              <w:t>學生常</w:t>
            </w:r>
            <w:r>
              <w:rPr>
                <w:rFonts w:ascii="新細明體" w:hAnsi="新細明體" w:hint="eastAsia"/>
                <w:sz w:val="16"/>
                <w:szCs w:val="16"/>
              </w:rPr>
              <w:t>未以</w:t>
            </w:r>
            <w:r w:rsidRPr="00E56BEB">
              <w:rPr>
                <w:rFonts w:ascii="新細明體" w:hAnsi="新細明體" w:hint="eastAsia"/>
                <w:sz w:val="16"/>
                <w:szCs w:val="16"/>
              </w:rPr>
              <w:t>吸水紙吸去多餘水分</w:t>
            </w:r>
            <w:r>
              <w:rPr>
                <w:rFonts w:ascii="新細明體" w:hAnsi="新細明體" w:hint="eastAsia"/>
                <w:sz w:val="16"/>
                <w:szCs w:val="16"/>
              </w:rPr>
              <w:t>，建議提醒學生</w:t>
            </w:r>
            <w:r w:rsidRPr="00E56BEB">
              <w:rPr>
                <w:rFonts w:ascii="新細明體" w:hAnsi="新細明體" w:hint="eastAsia"/>
                <w:sz w:val="16"/>
                <w:szCs w:val="16"/>
              </w:rPr>
              <w:t>並且隨堂巡</w:t>
            </w:r>
            <w:r>
              <w:rPr>
                <w:rFonts w:ascii="新細明體" w:hAnsi="新細明體" w:hint="eastAsia"/>
                <w:sz w:val="16"/>
                <w:szCs w:val="16"/>
              </w:rPr>
              <w:t>察</w:t>
            </w:r>
            <w:r w:rsidRPr="00E56BEB">
              <w:rPr>
                <w:rFonts w:ascii="新細明體" w:hAnsi="新細明體" w:hint="eastAsia"/>
                <w:sz w:val="16"/>
                <w:szCs w:val="16"/>
              </w:rPr>
              <w:t>。</w:t>
            </w:r>
          </w:p>
          <w:p w:rsidR="002F42F4" w:rsidRPr="00E56BEB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17.提醒學生</w:t>
            </w:r>
            <w:r w:rsidRPr="00E56BEB">
              <w:rPr>
                <w:rFonts w:ascii="新細明體" w:hAnsi="新細明體" w:hint="eastAsia"/>
                <w:sz w:val="16"/>
                <w:szCs w:val="16"/>
              </w:rPr>
              <w:t>在顯微鏡下找尋目標物時，</w:t>
            </w:r>
            <w:r>
              <w:rPr>
                <w:rFonts w:ascii="新細明體" w:hAnsi="新細明體" w:hint="eastAsia"/>
                <w:sz w:val="16"/>
                <w:szCs w:val="16"/>
              </w:rPr>
              <w:t>先做地毯式</w:t>
            </w:r>
            <w:r w:rsidRPr="00E56BEB">
              <w:rPr>
                <w:rFonts w:ascii="新細明體" w:hAnsi="新細明體" w:hint="eastAsia"/>
                <w:sz w:val="16"/>
                <w:szCs w:val="16"/>
              </w:rPr>
              <w:t>搜尋，找到</w:t>
            </w:r>
            <w:r>
              <w:rPr>
                <w:rFonts w:ascii="新細明體" w:hAnsi="新細明體" w:hint="eastAsia"/>
                <w:sz w:val="16"/>
                <w:szCs w:val="16"/>
              </w:rPr>
              <w:t>後再</w:t>
            </w:r>
            <w:r w:rsidRPr="00E56BEB">
              <w:rPr>
                <w:rFonts w:ascii="新細明體" w:hAnsi="新細明體" w:hint="eastAsia"/>
                <w:sz w:val="16"/>
                <w:szCs w:val="16"/>
              </w:rPr>
              <w:t>將目標物移至中央。</w:t>
            </w:r>
          </w:p>
          <w:p w:rsidR="002F42F4" w:rsidRPr="00E56BEB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18.</w:t>
            </w:r>
            <w:r w:rsidRPr="00E56BEB">
              <w:rPr>
                <w:rFonts w:ascii="新細明體" w:hAnsi="新細明體" w:hint="eastAsia"/>
                <w:sz w:val="16"/>
                <w:szCs w:val="16"/>
              </w:rPr>
              <w:t>要求學生在觀察到目標物時，隨時舉手請教師</w:t>
            </w:r>
            <w:r>
              <w:rPr>
                <w:rFonts w:ascii="新細明體" w:hAnsi="新細明體" w:hint="eastAsia"/>
                <w:sz w:val="16"/>
                <w:szCs w:val="16"/>
              </w:rPr>
              <w:t>檢視，以確定學生</w:t>
            </w:r>
            <w:r w:rsidRPr="00E56BEB">
              <w:rPr>
                <w:rFonts w:ascii="新細明體" w:hAnsi="新細明體" w:hint="eastAsia"/>
                <w:sz w:val="16"/>
                <w:szCs w:val="16"/>
              </w:rPr>
              <w:t>觀察是否正確，並藉此評量學生是否</w:t>
            </w:r>
            <w:r>
              <w:rPr>
                <w:rFonts w:ascii="新細明體" w:hAnsi="新細明體" w:hint="eastAsia"/>
                <w:sz w:val="16"/>
                <w:szCs w:val="16"/>
              </w:rPr>
              <w:t>熟練</w:t>
            </w:r>
            <w:r w:rsidRPr="00E56BEB">
              <w:rPr>
                <w:rFonts w:ascii="新細明體" w:hAnsi="新細明體" w:hint="eastAsia"/>
                <w:sz w:val="16"/>
                <w:szCs w:val="16"/>
              </w:rPr>
              <w:t>。</w:t>
            </w:r>
          </w:p>
          <w:p w:rsidR="002F42F4" w:rsidRPr="00E56BEB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19.</w:t>
            </w:r>
            <w:r w:rsidRPr="00E56BEB">
              <w:rPr>
                <w:rFonts w:ascii="新細明體" w:hAnsi="新細明體" w:hint="eastAsia"/>
                <w:sz w:val="16"/>
                <w:szCs w:val="16"/>
              </w:rPr>
              <w:t>如果由學生自行採樣，可要求學生連帶記錄樣區的環境，並比較在不同水樣中的生物種類有哪些地方不同？這些不同之處與棲地環境間的關係是什麼？</w:t>
            </w:r>
          </w:p>
          <w:p w:rsidR="002F42F4" w:rsidRPr="00C21021" w:rsidRDefault="002F42F4" w:rsidP="002F42F4">
            <w:pPr>
              <w:spacing w:line="260" w:lineRule="exact"/>
              <w:rPr>
                <w:rFonts w:hint="eastAsia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20.</w:t>
            </w:r>
            <w:r w:rsidRPr="00E56BEB">
              <w:rPr>
                <w:rFonts w:ascii="新細明體" w:hAnsi="新細明體" w:hint="eastAsia"/>
                <w:sz w:val="16"/>
                <w:szCs w:val="16"/>
              </w:rPr>
              <w:t>連結「自然暖身操」，並請學生以自己為例，說明動物的組成層次。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F42F4" w:rsidRPr="00C21021" w:rsidRDefault="002F42F4" w:rsidP="002F42F4">
            <w:pPr>
              <w:spacing w:line="260" w:lineRule="exact"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F42F4" w:rsidRDefault="002F42F4" w:rsidP="002F42F4">
            <w:pPr>
              <w:pStyle w:val="Default"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1.預約實驗室。</w:t>
            </w:r>
          </w:p>
          <w:p w:rsidR="002F42F4" w:rsidRDefault="002F42F4" w:rsidP="002F42F4">
            <w:pPr>
              <w:pStyle w:val="Default"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2.複式顯微鏡、玻片標本。</w:t>
            </w:r>
          </w:p>
          <w:p w:rsidR="002F42F4" w:rsidRDefault="002F42F4" w:rsidP="002F42F4">
            <w:pPr>
              <w:pStyle w:val="Default"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3.實驗相關器材。</w:t>
            </w:r>
          </w:p>
          <w:p w:rsidR="002F42F4" w:rsidRDefault="002F42F4" w:rsidP="002F42F4">
            <w:pPr>
              <w:pStyle w:val="Default"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4.單細胞生物和多細胞生物的圖片。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F42F4" w:rsidRDefault="002F42F4" w:rsidP="002F42F4">
            <w:pPr>
              <w:pStyle w:val="Default"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1.口頭詢問</w:t>
            </w:r>
          </w:p>
          <w:p w:rsidR="002F42F4" w:rsidRDefault="002F42F4" w:rsidP="002F42F4">
            <w:pPr>
              <w:pStyle w:val="Default"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2.紙筆測驗</w:t>
            </w:r>
          </w:p>
          <w:p w:rsidR="002F42F4" w:rsidRDefault="002F42F4" w:rsidP="002F42F4">
            <w:pPr>
              <w:pStyle w:val="Default"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3.觀察</w:t>
            </w:r>
          </w:p>
          <w:p w:rsidR="002F42F4" w:rsidRDefault="002F42F4" w:rsidP="002F42F4">
            <w:pPr>
              <w:pStyle w:val="Default"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4.操作</w:t>
            </w:r>
          </w:p>
          <w:p w:rsidR="002F42F4" w:rsidRDefault="002F42F4" w:rsidP="002F42F4">
            <w:pPr>
              <w:pStyle w:val="Default"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5.實驗報告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F42F4" w:rsidRPr="00746F63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【</w:t>
            </w:r>
            <w:r w:rsidRPr="00746F63">
              <w:rPr>
                <w:rFonts w:ascii="新細明體" w:hAnsi="新細明體" w:hint="eastAsia"/>
                <w:color w:val="000000"/>
                <w:sz w:val="16"/>
                <w:szCs w:val="16"/>
              </w:rPr>
              <w:t>環境教育</w:t>
            </w: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】</w:t>
            </w:r>
          </w:p>
          <w:p w:rsidR="002F42F4" w:rsidRPr="00746F63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46F63">
              <w:rPr>
                <w:rFonts w:ascii="新細明體" w:hAnsi="新細明體" w:hint="eastAsia"/>
                <w:color w:val="000000"/>
                <w:sz w:val="16"/>
                <w:szCs w:val="16"/>
              </w:rPr>
              <w:t>環J3:經由環境美學與自然文學了解自然環境的倫理價值。</w:t>
            </w:r>
          </w:p>
          <w:p w:rsidR="002F42F4" w:rsidRPr="00746F63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【</w:t>
            </w:r>
            <w:r w:rsidRPr="00746F63">
              <w:rPr>
                <w:rFonts w:ascii="新細明體" w:hAnsi="新細明體" w:hint="eastAsia"/>
                <w:color w:val="000000"/>
                <w:sz w:val="16"/>
                <w:szCs w:val="16"/>
              </w:rPr>
              <w:t>科技教育</w:t>
            </w: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】</w:t>
            </w:r>
          </w:p>
          <w:p w:rsidR="002F42F4" w:rsidRPr="00746F63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46F63">
              <w:rPr>
                <w:rFonts w:ascii="新細明體" w:hAnsi="新細明體" w:hint="eastAsia"/>
                <w:color w:val="000000"/>
                <w:sz w:val="16"/>
                <w:szCs w:val="16"/>
              </w:rPr>
              <w:t>科-J-A2:運用科技工具，理解與歸納問題，進而提出簡易的解決</w:t>
            </w:r>
            <w:r w:rsidRPr="00746F63">
              <w:rPr>
                <w:rFonts w:ascii="新細明體" w:hAnsi="新細明體" w:hint="eastAsia"/>
                <w:color w:val="000000"/>
                <w:sz w:val="16"/>
                <w:szCs w:val="16"/>
              </w:rPr>
              <w:lastRenderedPageBreak/>
              <w:t>之道。</w:t>
            </w:r>
          </w:p>
          <w:p w:rsidR="002F42F4" w:rsidRPr="00746F63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【</w:t>
            </w:r>
            <w:r w:rsidRPr="00746F63">
              <w:rPr>
                <w:rFonts w:ascii="新細明體" w:hAnsi="新細明體" w:hint="eastAsia"/>
                <w:color w:val="000000"/>
                <w:sz w:val="16"/>
                <w:szCs w:val="16"/>
              </w:rPr>
              <w:t>閱讀素養教育</w:t>
            </w: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】</w:t>
            </w:r>
          </w:p>
          <w:p w:rsidR="002F42F4" w:rsidRPr="00746F63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46F63">
              <w:rPr>
                <w:rFonts w:ascii="新細明體" w:hAnsi="新細明體" w:hint="eastAsia"/>
                <w:color w:val="000000"/>
                <w:sz w:val="16"/>
                <w:szCs w:val="16"/>
              </w:rPr>
              <w:t>閱J3:理解學科知識內的重要詞彙的意涵，並懂得如何運用該詞彙與他人進行溝通。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2F4" w:rsidRPr="00500692" w:rsidRDefault="002F42F4" w:rsidP="002F42F4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2F42F4" w:rsidRPr="00500692" w:rsidTr="00470E0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F42F4" w:rsidRPr="000103BC" w:rsidRDefault="002F42F4" w:rsidP="002F42F4">
            <w:pPr>
              <w:spacing w:line="260" w:lineRule="exact"/>
              <w:jc w:val="center"/>
              <w:rPr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</w:rPr>
              <w:lastRenderedPageBreak/>
              <w:t>第四週</w:t>
            </w:r>
          </w:p>
          <w:p w:rsidR="002F42F4" w:rsidRPr="000103BC" w:rsidRDefault="002F42F4" w:rsidP="002F42F4">
            <w:pPr>
              <w:spacing w:line="260" w:lineRule="exact"/>
              <w:jc w:val="center"/>
            </w:pPr>
            <w:r w:rsidRPr="000103BC">
              <w:rPr>
                <w:rFonts w:ascii="標楷體" w:eastAsia="標楷體" w:hAnsi="標楷體" w:cs="標楷體" w:hint="eastAsia"/>
              </w:rPr>
              <w:t>9/21~9/25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2F4" w:rsidRPr="00C21021" w:rsidRDefault="002F42F4" w:rsidP="002F42F4">
            <w:pPr>
              <w:spacing w:line="260" w:lineRule="exact"/>
              <w:rPr>
                <w:rFonts w:hint="eastAsia"/>
                <w:bCs/>
                <w:snapToGrid w:val="0"/>
                <w:sz w:val="16"/>
                <w:szCs w:val="16"/>
              </w:rPr>
            </w:pP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Da-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Ⅳ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-1: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使用適當的儀器可觀察到細胞的形態及細胞膜、細胞質、細胞核、細胞壁等基本構造。</w:t>
            </w:r>
          </w:p>
          <w:p w:rsidR="002F42F4" w:rsidRPr="00C21021" w:rsidRDefault="002F42F4" w:rsidP="002F42F4">
            <w:pPr>
              <w:spacing w:line="260" w:lineRule="exact"/>
              <w:rPr>
                <w:rFonts w:hint="eastAsia"/>
                <w:bCs/>
                <w:snapToGrid w:val="0"/>
                <w:sz w:val="16"/>
                <w:szCs w:val="16"/>
              </w:rPr>
            </w:pP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Da-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Ⅳ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-2: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細胞是組成生物體的基本單位。</w:t>
            </w:r>
          </w:p>
          <w:p w:rsidR="002F42F4" w:rsidRPr="00C21021" w:rsidRDefault="002F42F4" w:rsidP="002F42F4">
            <w:pPr>
              <w:spacing w:line="260" w:lineRule="exact"/>
              <w:rPr>
                <w:bCs/>
                <w:snapToGrid w:val="0"/>
                <w:sz w:val="16"/>
                <w:szCs w:val="16"/>
              </w:rPr>
            </w:pP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Da-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Ⅳ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-3: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多細胞個體具有細胞、組織、器官、器官系統等組成層次。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F42F4" w:rsidRPr="00C21021" w:rsidRDefault="002F42F4" w:rsidP="002F42F4">
            <w:pPr>
              <w:spacing w:line="260" w:lineRule="exact"/>
              <w:rPr>
                <w:rFonts w:hint="eastAsia"/>
                <w:bCs/>
                <w:snapToGrid w:val="0"/>
                <w:sz w:val="16"/>
                <w:szCs w:val="16"/>
              </w:rPr>
            </w:pP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ti-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Ⅳ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-1: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能依據已知的自然科學知識概念，經由自我或團體探索與討論的過程，想像當使用的觀察方法或實驗方法改變時，其結果可能產生的差異；並能嘗試在指導下以創新思考和方法得到新的模型、成品或結果。</w:t>
            </w:r>
          </w:p>
          <w:p w:rsidR="002F42F4" w:rsidRPr="00C21021" w:rsidRDefault="002F42F4" w:rsidP="002F42F4">
            <w:pPr>
              <w:spacing w:line="260" w:lineRule="exact"/>
              <w:rPr>
                <w:rFonts w:hint="eastAsia"/>
                <w:bCs/>
                <w:snapToGrid w:val="0"/>
                <w:sz w:val="16"/>
                <w:szCs w:val="16"/>
              </w:rPr>
            </w:pP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tr-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Ⅳ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-1: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能將所習得的知識正確的連結到所觀察到的自然現象及實驗數據，並推論出其中的關聯，進而運用習得的知識來解釋自己論點的正確性。</w:t>
            </w:r>
          </w:p>
          <w:p w:rsidR="002F42F4" w:rsidRPr="00C21021" w:rsidRDefault="002F42F4" w:rsidP="002F42F4">
            <w:pPr>
              <w:spacing w:line="260" w:lineRule="exact"/>
              <w:rPr>
                <w:rFonts w:hint="eastAsia"/>
                <w:bCs/>
                <w:snapToGrid w:val="0"/>
                <w:sz w:val="16"/>
                <w:szCs w:val="16"/>
              </w:rPr>
            </w:pP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tm-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Ⅳ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-1: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能從實驗過程、合作討論中理解較複雜的自然界模型，並能評估不同模型的優點和限制，進能應用在後續的科學理解或生活。</w:t>
            </w:r>
          </w:p>
          <w:p w:rsidR="002F42F4" w:rsidRPr="00C21021" w:rsidRDefault="002F42F4" w:rsidP="002F42F4">
            <w:pPr>
              <w:spacing w:line="260" w:lineRule="exact"/>
              <w:rPr>
                <w:rFonts w:hint="eastAsia"/>
                <w:bCs/>
                <w:snapToGrid w:val="0"/>
                <w:sz w:val="16"/>
                <w:szCs w:val="16"/>
              </w:rPr>
            </w:pP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pe-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Ⅳ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-2: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能正確安全操作適合學習階段的物品、器材儀器、科技設備及資源。能進行客觀的質性觀察或數值量測並詳實記錄。</w:t>
            </w:r>
          </w:p>
          <w:p w:rsidR="002F42F4" w:rsidRPr="00C21021" w:rsidRDefault="002F42F4" w:rsidP="002F42F4">
            <w:pPr>
              <w:spacing w:line="260" w:lineRule="exact"/>
              <w:rPr>
                <w:rFonts w:hint="eastAsia"/>
                <w:bCs/>
                <w:snapToGrid w:val="0"/>
                <w:sz w:val="16"/>
                <w:szCs w:val="16"/>
              </w:rPr>
            </w:pP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ai-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Ⅳ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-1: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動手實作解決問題或驗證自己想法，而獲得成就感。</w:t>
            </w:r>
          </w:p>
          <w:p w:rsidR="002F42F4" w:rsidRPr="00C21021" w:rsidRDefault="002F42F4" w:rsidP="002F42F4">
            <w:pPr>
              <w:spacing w:line="260" w:lineRule="exact"/>
              <w:rPr>
                <w:rFonts w:hint="eastAsia"/>
                <w:bCs/>
                <w:snapToGrid w:val="0"/>
                <w:sz w:val="16"/>
                <w:szCs w:val="16"/>
              </w:rPr>
            </w:pP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ai-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Ⅳ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-3: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透過所學到的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lastRenderedPageBreak/>
              <w:t>科學知識和科學探索的各種方法，解釋自然現象發生的原因，建立科學學習的自信心。</w:t>
            </w:r>
          </w:p>
          <w:p w:rsidR="002F42F4" w:rsidRPr="00C21021" w:rsidRDefault="002F42F4" w:rsidP="002F42F4">
            <w:pPr>
              <w:spacing w:line="260" w:lineRule="exact"/>
              <w:rPr>
                <w:bCs/>
                <w:snapToGrid w:val="0"/>
                <w:sz w:val="16"/>
                <w:szCs w:val="16"/>
              </w:rPr>
            </w:pP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an-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Ⅳ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-3:</w:t>
            </w:r>
            <w:r w:rsidRPr="00C21021">
              <w:rPr>
                <w:rFonts w:hint="eastAsia"/>
                <w:bCs/>
                <w:snapToGrid w:val="0"/>
                <w:sz w:val="16"/>
                <w:szCs w:val="16"/>
              </w:rPr>
              <w:t>體察到不同性別、背景、族群科學家們具有堅毅、嚴謹和講求邏輯的特質，也具有好奇心、求知慾和想像力。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F42F4" w:rsidRDefault="002F42F4" w:rsidP="002F42F4">
            <w:pPr>
              <w:spacing w:line="260" w:lineRule="exact"/>
              <w:rPr>
                <w:rFonts w:ascii="新細明體" w:hAnsi="新細明體"/>
                <w:color w:val="00000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lastRenderedPageBreak/>
              <w:t>1</w:t>
            </w:r>
            <w:r>
              <w:rPr>
                <w:rFonts w:ascii="新細明體" w:hAnsi="新細明體" w:hint="eastAsia"/>
                <w:color w:val="000000"/>
                <w:w w:val="66"/>
                <w:sz w:val="16"/>
                <w:szCs w:val="16"/>
              </w:rPr>
              <w:t>‧</w:t>
            </w: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2細胞所需的物質、1</w:t>
            </w:r>
            <w:r>
              <w:rPr>
                <w:rFonts w:ascii="新細明體" w:hAnsi="新細明體" w:hint="eastAsia"/>
                <w:color w:val="000000"/>
                <w:w w:val="66"/>
                <w:sz w:val="16"/>
                <w:szCs w:val="16"/>
              </w:rPr>
              <w:t>‧</w:t>
            </w: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3從細胞到個體</w:t>
            </w:r>
          </w:p>
          <w:p w:rsidR="002F42F4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1.利用「自然暖身操」</w:t>
            </w:r>
            <w:r w:rsidRPr="00E56BEB">
              <w:rPr>
                <w:rFonts w:ascii="新細明體" w:hAnsi="新細明體" w:hint="eastAsia"/>
                <w:sz w:val="16"/>
                <w:szCs w:val="16"/>
              </w:rPr>
              <w:t>詢問學生：細胞由什麼組成？這些物質又由什麼組成？原子與分子的概念</w:t>
            </w:r>
            <w:r>
              <w:rPr>
                <w:rFonts w:ascii="新細明體" w:hAnsi="新細明體" w:hint="eastAsia"/>
                <w:sz w:val="16"/>
                <w:szCs w:val="16"/>
              </w:rPr>
              <w:t>對學生相當抽象，老師可多用幾種</w:t>
            </w:r>
            <w:r w:rsidRPr="00E56BEB">
              <w:rPr>
                <w:rFonts w:ascii="新細明體" w:hAnsi="新細明體" w:hint="eastAsia"/>
                <w:sz w:val="16"/>
                <w:szCs w:val="16"/>
              </w:rPr>
              <w:t>比</w:t>
            </w:r>
            <w:r>
              <w:rPr>
                <w:rFonts w:ascii="新細明體" w:hAnsi="新細明體" w:hint="eastAsia"/>
                <w:sz w:val="16"/>
                <w:szCs w:val="16"/>
              </w:rPr>
              <w:t>喻</w:t>
            </w:r>
            <w:r w:rsidRPr="00E56BEB">
              <w:rPr>
                <w:rFonts w:ascii="新細明體" w:hAnsi="新細明體" w:hint="eastAsia"/>
                <w:sz w:val="16"/>
                <w:szCs w:val="16"/>
              </w:rPr>
              <w:t>讓學生了解。</w:t>
            </w:r>
          </w:p>
          <w:p w:rsidR="002F42F4" w:rsidRPr="00E56BEB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2.可利</w:t>
            </w:r>
            <w:r w:rsidRPr="00E56BEB">
              <w:rPr>
                <w:rFonts w:ascii="新細明體" w:hAnsi="新細明體" w:hint="eastAsia"/>
                <w:sz w:val="16"/>
                <w:szCs w:val="16"/>
              </w:rPr>
              <w:t>用串珠中單個珠子和整串珠子來比喻，讓學生清楚</w:t>
            </w:r>
            <w:r>
              <w:rPr>
                <w:rFonts w:ascii="新細明體" w:hAnsi="新細明體" w:hint="eastAsia"/>
                <w:sz w:val="16"/>
                <w:szCs w:val="16"/>
              </w:rPr>
              <w:t>原子</w:t>
            </w:r>
            <w:r w:rsidRPr="00E56BEB">
              <w:rPr>
                <w:rFonts w:ascii="新細明體" w:hAnsi="新細明體" w:hint="eastAsia"/>
                <w:sz w:val="16"/>
                <w:szCs w:val="16"/>
              </w:rPr>
              <w:t>和</w:t>
            </w:r>
            <w:r>
              <w:rPr>
                <w:rFonts w:ascii="新細明體" w:hAnsi="新細明體" w:hint="eastAsia"/>
                <w:sz w:val="16"/>
                <w:szCs w:val="16"/>
              </w:rPr>
              <w:t>分子</w:t>
            </w:r>
            <w:r w:rsidRPr="00E56BEB">
              <w:rPr>
                <w:rFonts w:ascii="新細明體" w:hAnsi="新細明體" w:hint="eastAsia"/>
                <w:sz w:val="16"/>
                <w:szCs w:val="16"/>
              </w:rPr>
              <w:t>的關係。</w:t>
            </w:r>
          </w:p>
          <w:p w:rsidR="002F42F4" w:rsidRPr="00E56BEB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3.</w:t>
            </w:r>
            <w:r w:rsidRPr="00E56BEB">
              <w:rPr>
                <w:rFonts w:ascii="新細明體" w:hAnsi="新細明體" w:hint="eastAsia"/>
                <w:sz w:val="16"/>
                <w:szCs w:val="16"/>
              </w:rPr>
              <w:t>可利用投影片或實物讓學生觀察擴散作用過</w:t>
            </w:r>
            <w:r>
              <w:rPr>
                <w:rFonts w:ascii="新細明體" w:hAnsi="新細明體" w:hint="eastAsia"/>
                <w:sz w:val="16"/>
                <w:szCs w:val="16"/>
              </w:rPr>
              <w:t>程並舉例說明，例如一家烤肉萬家香</w:t>
            </w:r>
            <w:r w:rsidRPr="00E56BEB">
              <w:rPr>
                <w:rFonts w:ascii="新細明體" w:hAnsi="新細明體" w:hint="eastAsia"/>
                <w:sz w:val="16"/>
                <w:szCs w:val="16"/>
              </w:rPr>
              <w:t>。</w:t>
            </w:r>
          </w:p>
          <w:p w:rsidR="002F42F4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4.滲透作用與物質進出細胞的</w:t>
            </w:r>
            <w:r w:rsidRPr="00E56BEB">
              <w:rPr>
                <w:rFonts w:ascii="新細明體" w:hAnsi="新細明體" w:hint="eastAsia"/>
                <w:sz w:val="16"/>
                <w:szCs w:val="16"/>
              </w:rPr>
              <w:t>概念可與光合作用、呼吸作用、消化作用等概念連結，有助於後續章節的學習。</w:t>
            </w:r>
          </w:p>
          <w:p w:rsidR="002F42F4" w:rsidRPr="00E56BEB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5.說明</w:t>
            </w:r>
            <w:r w:rsidRPr="00E56BEB">
              <w:rPr>
                <w:rFonts w:ascii="新細明體" w:hAnsi="新細明體" w:hint="eastAsia"/>
                <w:sz w:val="16"/>
                <w:szCs w:val="16"/>
              </w:rPr>
              <w:t>動物細胞沒有細胞壁，置於清水中</w:t>
            </w:r>
            <w:r>
              <w:rPr>
                <w:rFonts w:ascii="新細明體" w:hAnsi="新細明體" w:hint="eastAsia"/>
                <w:sz w:val="16"/>
                <w:szCs w:val="16"/>
              </w:rPr>
              <w:t>會膨脹甚至破裂；而植物細胞因為有細胞壁</w:t>
            </w:r>
            <w:r w:rsidRPr="00E56BEB">
              <w:rPr>
                <w:rFonts w:ascii="新細明體" w:hAnsi="新細明體" w:hint="eastAsia"/>
                <w:sz w:val="16"/>
                <w:szCs w:val="16"/>
              </w:rPr>
              <w:t>，故即使放在清水中也不會破裂。</w:t>
            </w:r>
          </w:p>
          <w:p w:rsidR="002F42F4" w:rsidRPr="00E56BEB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6.</w:t>
            </w:r>
            <w:r w:rsidRPr="00E56BEB">
              <w:rPr>
                <w:rFonts w:ascii="新細明體" w:hAnsi="新細明體" w:hint="eastAsia"/>
                <w:sz w:val="16"/>
                <w:szCs w:val="16"/>
              </w:rPr>
              <w:t>舉例說明滲透作用</w:t>
            </w:r>
            <w:r>
              <w:rPr>
                <w:rFonts w:ascii="新細明體" w:hAnsi="新細明體" w:hint="eastAsia"/>
                <w:sz w:val="16"/>
                <w:szCs w:val="16"/>
              </w:rPr>
              <w:t>的應用</w:t>
            </w:r>
            <w:r w:rsidRPr="00E56BEB">
              <w:rPr>
                <w:rFonts w:ascii="新細明體" w:hAnsi="新細明體" w:hint="eastAsia"/>
                <w:sz w:val="16"/>
                <w:szCs w:val="16"/>
              </w:rPr>
              <w:t>，例如以生理食鹽水清洗傷口、以糖和鹽醃製食品等。</w:t>
            </w:r>
          </w:p>
          <w:p w:rsidR="002F42F4" w:rsidRPr="00E56BEB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7.</w:t>
            </w:r>
            <w:r w:rsidRPr="00E56BEB">
              <w:rPr>
                <w:rFonts w:ascii="新細明體" w:hAnsi="新細明體" w:hint="eastAsia"/>
                <w:sz w:val="16"/>
                <w:szCs w:val="16"/>
              </w:rPr>
              <w:t>請學生查閱其他相關延伸課題，以書面或口頭報告的方式</w:t>
            </w:r>
            <w:r>
              <w:rPr>
                <w:rFonts w:ascii="新細明體" w:hAnsi="新細明體" w:hint="eastAsia"/>
                <w:sz w:val="16"/>
                <w:szCs w:val="16"/>
              </w:rPr>
              <w:t>發表</w:t>
            </w:r>
            <w:r w:rsidRPr="00E56BEB">
              <w:rPr>
                <w:rFonts w:ascii="新細明體" w:hAnsi="新細明體" w:hint="eastAsia"/>
                <w:sz w:val="16"/>
                <w:szCs w:val="16"/>
              </w:rPr>
              <w:t>。</w:t>
            </w:r>
          </w:p>
          <w:p w:rsidR="002F42F4" w:rsidRPr="00E56BEB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8.連結「自然暖身操」</w:t>
            </w:r>
            <w:r w:rsidRPr="00E56BEB">
              <w:rPr>
                <w:rFonts w:ascii="新細明體" w:hAnsi="新細明體" w:hint="eastAsia"/>
                <w:sz w:val="16"/>
                <w:szCs w:val="16"/>
              </w:rPr>
              <w:t>複習細胞組成物質。口頭評量學生是否能夠了解原子、分子、細胞等組成</w:t>
            </w:r>
            <w:r>
              <w:rPr>
                <w:rFonts w:ascii="新細明體" w:hAnsi="新細明體" w:hint="eastAsia"/>
                <w:sz w:val="16"/>
                <w:szCs w:val="16"/>
              </w:rPr>
              <w:t>層級關係，</w:t>
            </w:r>
            <w:r w:rsidRPr="00E56BEB">
              <w:rPr>
                <w:rFonts w:ascii="新細明體" w:hAnsi="新細明體" w:hint="eastAsia"/>
                <w:sz w:val="16"/>
                <w:szCs w:val="16"/>
              </w:rPr>
              <w:t>及物質進出細胞的方式。</w:t>
            </w:r>
          </w:p>
          <w:p w:rsidR="002F42F4" w:rsidRPr="00E56BEB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9.以「自然暖身操」為例，詢問學生</w:t>
            </w:r>
            <w:r w:rsidRPr="00E56BEB">
              <w:rPr>
                <w:rFonts w:ascii="新細明體" w:hAnsi="新細明體" w:hint="eastAsia"/>
                <w:sz w:val="16"/>
                <w:szCs w:val="16"/>
              </w:rPr>
              <w:t>有什麼是一起合作才能完成的工作？生物體是否也需要多種細胞才能維持生命現象？有哪些生物只需要一個細胞就可以存活呢？</w:t>
            </w:r>
          </w:p>
          <w:p w:rsidR="002F42F4" w:rsidRPr="00E56BEB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10.以</w:t>
            </w:r>
            <w:r w:rsidRPr="00E56BEB">
              <w:rPr>
                <w:rFonts w:ascii="新細明體" w:hAnsi="新細明體" w:hint="eastAsia"/>
                <w:sz w:val="16"/>
                <w:szCs w:val="16"/>
              </w:rPr>
              <w:t>課本圖</w:t>
            </w:r>
            <w:r>
              <w:rPr>
                <w:rFonts w:ascii="新細明體" w:hAnsi="新細明體" w:hint="eastAsia"/>
                <w:sz w:val="16"/>
                <w:szCs w:val="16"/>
              </w:rPr>
              <w:t>介紹單細胞生物和多細胞生物</w:t>
            </w:r>
            <w:r w:rsidRPr="00E56BEB">
              <w:rPr>
                <w:rFonts w:ascii="新細明體" w:hAnsi="新細明體" w:hint="eastAsia"/>
                <w:sz w:val="16"/>
                <w:szCs w:val="16"/>
              </w:rPr>
              <w:t>。</w:t>
            </w:r>
          </w:p>
          <w:p w:rsidR="002F42F4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11.</w:t>
            </w:r>
            <w:r w:rsidRPr="00E56BEB">
              <w:rPr>
                <w:rFonts w:ascii="新細明體" w:hAnsi="新細明體" w:hint="eastAsia"/>
                <w:sz w:val="16"/>
                <w:szCs w:val="16"/>
              </w:rPr>
              <w:t>可多舉例說明多細胞生物的組成層次：細胞之於組織，就像磚頭之於牆</w:t>
            </w:r>
            <w:r>
              <w:rPr>
                <w:rFonts w:ascii="新細明體" w:hAnsi="新細明體" w:hint="eastAsia"/>
                <w:sz w:val="16"/>
                <w:szCs w:val="16"/>
              </w:rPr>
              <w:t>；</w:t>
            </w:r>
            <w:r w:rsidRPr="00E56BEB">
              <w:rPr>
                <w:rFonts w:ascii="新細明體" w:hAnsi="新細明體" w:hint="eastAsia"/>
                <w:sz w:val="16"/>
                <w:szCs w:val="16"/>
              </w:rPr>
              <w:t>組織之於器官，就像食材之於飯糰。</w:t>
            </w:r>
          </w:p>
          <w:p w:rsidR="002F42F4" w:rsidRPr="00E56BEB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12.說明</w:t>
            </w:r>
            <w:r w:rsidRPr="00E56BEB">
              <w:rPr>
                <w:rFonts w:ascii="新細明體" w:hAnsi="新細明體" w:hint="eastAsia"/>
                <w:sz w:val="16"/>
                <w:szCs w:val="16"/>
              </w:rPr>
              <w:t>植物的器官可以分為營養器官和生殖器官。</w:t>
            </w:r>
          </w:p>
          <w:p w:rsidR="002F42F4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13.</w:t>
            </w:r>
            <w:r w:rsidRPr="00E56BEB">
              <w:rPr>
                <w:rFonts w:ascii="新細明體" w:hAnsi="新細明體" w:hint="eastAsia"/>
                <w:sz w:val="16"/>
                <w:szCs w:val="16"/>
              </w:rPr>
              <w:t>提醒學生，器官系統是動物才具有的組成層次。</w:t>
            </w:r>
          </w:p>
          <w:p w:rsidR="002F42F4" w:rsidRPr="00E56BEB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14.</w:t>
            </w:r>
            <w:r w:rsidRPr="00E56BEB">
              <w:rPr>
                <w:rFonts w:ascii="新細明體" w:hAnsi="新細明體" w:hint="eastAsia"/>
                <w:sz w:val="16"/>
                <w:szCs w:val="16"/>
              </w:rPr>
              <w:t>請學生分組討論人體的各器官系統中包含哪些器官？各個器官分別由哪些組織所組成？</w:t>
            </w:r>
          </w:p>
          <w:p w:rsidR="002F42F4" w:rsidRPr="00E56BEB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15.以複式顯微鏡</w:t>
            </w:r>
            <w:r w:rsidRPr="00E56BEB">
              <w:rPr>
                <w:rFonts w:ascii="新細明體" w:hAnsi="新細明體" w:hint="eastAsia"/>
                <w:sz w:val="16"/>
                <w:szCs w:val="16"/>
              </w:rPr>
              <w:t>觀察</w:t>
            </w:r>
            <w:r>
              <w:rPr>
                <w:rFonts w:ascii="新細明體" w:hAnsi="新細明體" w:hint="eastAsia"/>
                <w:sz w:val="16"/>
                <w:szCs w:val="16"/>
              </w:rPr>
              <w:t>水中小生物</w:t>
            </w:r>
            <w:r w:rsidRPr="00E56BEB">
              <w:rPr>
                <w:rFonts w:ascii="新細明體" w:hAnsi="新細明體" w:hint="eastAsia"/>
                <w:sz w:val="16"/>
                <w:szCs w:val="16"/>
              </w:rPr>
              <w:t>時</w:t>
            </w:r>
            <w:r>
              <w:rPr>
                <w:rFonts w:ascii="新細明體" w:hAnsi="新細明體" w:hint="eastAsia"/>
                <w:sz w:val="16"/>
                <w:szCs w:val="16"/>
              </w:rPr>
              <w:t>，</w:t>
            </w:r>
            <w:r w:rsidRPr="00E56BEB">
              <w:rPr>
                <w:rFonts w:ascii="新細明體" w:hAnsi="新細明體" w:hint="eastAsia"/>
                <w:sz w:val="16"/>
                <w:szCs w:val="16"/>
              </w:rPr>
              <w:t>務必加上蓋玻片，避免池水沾染物鏡。</w:t>
            </w:r>
          </w:p>
          <w:p w:rsidR="002F42F4" w:rsidRPr="00E56BEB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16.</w:t>
            </w:r>
            <w:r w:rsidRPr="00E56BEB">
              <w:rPr>
                <w:rFonts w:ascii="新細明體" w:hAnsi="新細明體" w:hint="eastAsia"/>
                <w:sz w:val="16"/>
                <w:szCs w:val="16"/>
              </w:rPr>
              <w:t>學生常</w:t>
            </w:r>
            <w:r>
              <w:rPr>
                <w:rFonts w:ascii="新細明體" w:hAnsi="新細明體" w:hint="eastAsia"/>
                <w:sz w:val="16"/>
                <w:szCs w:val="16"/>
              </w:rPr>
              <w:t>未以</w:t>
            </w:r>
            <w:r w:rsidRPr="00E56BEB">
              <w:rPr>
                <w:rFonts w:ascii="新細明體" w:hAnsi="新細明體" w:hint="eastAsia"/>
                <w:sz w:val="16"/>
                <w:szCs w:val="16"/>
              </w:rPr>
              <w:t>吸水紙吸去多餘水分</w:t>
            </w:r>
            <w:r>
              <w:rPr>
                <w:rFonts w:ascii="新細明體" w:hAnsi="新細明體" w:hint="eastAsia"/>
                <w:sz w:val="16"/>
                <w:szCs w:val="16"/>
              </w:rPr>
              <w:t>，建議提醒學生</w:t>
            </w:r>
            <w:r w:rsidRPr="00E56BEB">
              <w:rPr>
                <w:rFonts w:ascii="新細明體" w:hAnsi="新細明體" w:hint="eastAsia"/>
                <w:sz w:val="16"/>
                <w:szCs w:val="16"/>
              </w:rPr>
              <w:t>並且隨堂巡</w:t>
            </w:r>
            <w:r>
              <w:rPr>
                <w:rFonts w:ascii="新細明體" w:hAnsi="新細明體" w:hint="eastAsia"/>
                <w:sz w:val="16"/>
                <w:szCs w:val="16"/>
              </w:rPr>
              <w:t>察</w:t>
            </w:r>
            <w:r w:rsidRPr="00E56BEB">
              <w:rPr>
                <w:rFonts w:ascii="新細明體" w:hAnsi="新細明體" w:hint="eastAsia"/>
                <w:sz w:val="16"/>
                <w:szCs w:val="16"/>
              </w:rPr>
              <w:t>。</w:t>
            </w:r>
          </w:p>
          <w:p w:rsidR="002F42F4" w:rsidRPr="00E56BEB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lastRenderedPageBreak/>
              <w:t>17.提醒學生</w:t>
            </w:r>
            <w:r w:rsidRPr="00E56BEB">
              <w:rPr>
                <w:rFonts w:ascii="新細明體" w:hAnsi="新細明體" w:hint="eastAsia"/>
                <w:sz w:val="16"/>
                <w:szCs w:val="16"/>
              </w:rPr>
              <w:t>在顯微鏡下找尋目標物時，</w:t>
            </w:r>
            <w:r>
              <w:rPr>
                <w:rFonts w:ascii="新細明體" w:hAnsi="新細明體" w:hint="eastAsia"/>
                <w:sz w:val="16"/>
                <w:szCs w:val="16"/>
              </w:rPr>
              <w:t>先做地毯式</w:t>
            </w:r>
            <w:r w:rsidRPr="00E56BEB">
              <w:rPr>
                <w:rFonts w:ascii="新細明體" w:hAnsi="新細明體" w:hint="eastAsia"/>
                <w:sz w:val="16"/>
                <w:szCs w:val="16"/>
              </w:rPr>
              <w:t>搜尋，找到</w:t>
            </w:r>
            <w:r>
              <w:rPr>
                <w:rFonts w:ascii="新細明體" w:hAnsi="新細明體" w:hint="eastAsia"/>
                <w:sz w:val="16"/>
                <w:szCs w:val="16"/>
              </w:rPr>
              <w:t>後再</w:t>
            </w:r>
            <w:r w:rsidRPr="00E56BEB">
              <w:rPr>
                <w:rFonts w:ascii="新細明體" w:hAnsi="新細明體" w:hint="eastAsia"/>
                <w:sz w:val="16"/>
                <w:szCs w:val="16"/>
              </w:rPr>
              <w:t>將目標物移至中央。</w:t>
            </w:r>
          </w:p>
          <w:p w:rsidR="002F42F4" w:rsidRPr="00E56BEB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18.</w:t>
            </w:r>
            <w:r w:rsidRPr="00E56BEB">
              <w:rPr>
                <w:rFonts w:ascii="新細明體" w:hAnsi="新細明體" w:hint="eastAsia"/>
                <w:sz w:val="16"/>
                <w:szCs w:val="16"/>
              </w:rPr>
              <w:t>要求學生在觀察到目標物時，隨時舉手請教師</w:t>
            </w:r>
            <w:r>
              <w:rPr>
                <w:rFonts w:ascii="新細明體" w:hAnsi="新細明體" w:hint="eastAsia"/>
                <w:sz w:val="16"/>
                <w:szCs w:val="16"/>
              </w:rPr>
              <w:t>檢視，以確定學生</w:t>
            </w:r>
            <w:r w:rsidRPr="00E56BEB">
              <w:rPr>
                <w:rFonts w:ascii="新細明體" w:hAnsi="新細明體" w:hint="eastAsia"/>
                <w:sz w:val="16"/>
                <w:szCs w:val="16"/>
              </w:rPr>
              <w:t>觀察是否正確，並藉此評量學生是否</w:t>
            </w:r>
            <w:r>
              <w:rPr>
                <w:rFonts w:ascii="新細明體" w:hAnsi="新細明體" w:hint="eastAsia"/>
                <w:sz w:val="16"/>
                <w:szCs w:val="16"/>
              </w:rPr>
              <w:t>熟練</w:t>
            </w:r>
            <w:r w:rsidRPr="00E56BEB">
              <w:rPr>
                <w:rFonts w:ascii="新細明體" w:hAnsi="新細明體" w:hint="eastAsia"/>
                <w:sz w:val="16"/>
                <w:szCs w:val="16"/>
              </w:rPr>
              <w:t>。</w:t>
            </w:r>
          </w:p>
          <w:p w:rsidR="002F42F4" w:rsidRPr="00E56BEB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19.</w:t>
            </w:r>
            <w:r w:rsidRPr="00E56BEB">
              <w:rPr>
                <w:rFonts w:ascii="新細明體" w:hAnsi="新細明體" w:hint="eastAsia"/>
                <w:sz w:val="16"/>
                <w:szCs w:val="16"/>
              </w:rPr>
              <w:t>如果由學生自行採樣，可要求學生連帶記錄樣區的環境，並比較在不同水樣中的生物種類有哪些地方不同？這些不同之處與棲地環境間的關係是什麼？</w:t>
            </w:r>
          </w:p>
          <w:p w:rsidR="002F42F4" w:rsidRPr="00C21021" w:rsidRDefault="002F42F4" w:rsidP="002F42F4">
            <w:pPr>
              <w:spacing w:line="260" w:lineRule="exact"/>
              <w:rPr>
                <w:rFonts w:hint="eastAsia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20.</w:t>
            </w:r>
            <w:r w:rsidRPr="00E56BEB">
              <w:rPr>
                <w:rFonts w:ascii="新細明體" w:hAnsi="新細明體" w:hint="eastAsia"/>
                <w:sz w:val="16"/>
                <w:szCs w:val="16"/>
              </w:rPr>
              <w:t>連結「自然暖身操」，並請學生以自己為例，說明動物的組成層次。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F42F4" w:rsidRPr="00C21021" w:rsidRDefault="002F42F4" w:rsidP="002F42F4">
            <w:pPr>
              <w:spacing w:line="260" w:lineRule="exact"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F42F4" w:rsidRDefault="002F42F4" w:rsidP="002F42F4">
            <w:pPr>
              <w:pStyle w:val="Default"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1.預約實驗室。</w:t>
            </w:r>
          </w:p>
          <w:p w:rsidR="002F42F4" w:rsidRDefault="002F42F4" w:rsidP="002F42F4">
            <w:pPr>
              <w:pStyle w:val="Default"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2.複式顯微鏡、玻片標本。</w:t>
            </w:r>
          </w:p>
          <w:p w:rsidR="002F42F4" w:rsidRDefault="002F42F4" w:rsidP="002F42F4">
            <w:pPr>
              <w:pStyle w:val="Default"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3.實驗相關器材。</w:t>
            </w:r>
          </w:p>
          <w:p w:rsidR="002F42F4" w:rsidRDefault="002F42F4" w:rsidP="002F42F4">
            <w:pPr>
              <w:pStyle w:val="Default"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4.單細胞生物和多細胞生物的圖片。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F42F4" w:rsidRDefault="002F42F4" w:rsidP="002F42F4">
            <w:pPr>
              <w:pStyle w:val="Default"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1.口頭詢問</w:t>
            </w:r>
          </w:p>
          <w:p w:rsidR="002F42F4" w:rsidRDefault="002F42F4" w:rsidP="002F42F4">
            <w:pPr>
              <w:pStyle w:val="Default"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2.紙筆測驗</w:t>
            </w:r>
          </w:p>
          <w:p w:rsidR="002F42F4" w:rsidRDefault="002F42F4" w:rsidP="002F42F4">
            <w:pPr>
              <w:pStyle w:val="Default"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3.觀察</w:t>
            </w:r>
          </w:p>
          <w:p w:rsidR="002F42F4" w:rsidRDefault="002F42F4" w:rsidP="002F42F4">
            <w:pPr>
              <w:pStyle w:val="Default"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4.操作</w:t>
            </w:r>
          </w:p>
          <w:p w:rsidR="002F42F4" w:rsidRDefault="002F42F4" w:rsidP="002F42F4">
            <w:pPr>
              <w:pStyle w:val="Default"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5.實驗報告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F42F4" w:rsidRPr="00746F63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【</w:t>
            </w:r>
            <w:r w:rsidRPr="00746F63">
              <w:rPr>
                <w:rFonts w:ascii="新細明體" w:hAnsi="新細明體" w:hint="eastAsia"/>
                <w:color w:val="000000"/>
                <w:sz w:val="16"/>
                <w:szCs w:val="16"/>
              </w:rPr>
              <w:t>環境教育</w:t>
            </w: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】</w:t>
            </w:r>
          </w:p>
          <w:p w:rsidR="002F42F4" w:rsidRPr="00746F63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46F63">
              <w:rPr>
                <w:rFonts w:ascii="新細明體" w:hAnsi="新細明體" w:hint="eastAsia"/>
                <w:color w:val="000000"/>
                <w:sz w:val="16"/>
                <w:szCs w:val="16"/>
              </w:rPr>
              <w:t>環J3:經由環境美學與自然文學了解自然環境的倫理價值。</w:t>
            </w:r>
          </w:p>
          <w:p w:rsidR="002F42F4" w:rsidRPr="00746F63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【</w:t>
            </w:r>
            <w:r w:rsidRPr="00746F63">
              <w:rPr>
                <w:rFonts w:ascii="新細明體" w:hAnsi="新細明體" w:hint="eastAsia"/>
                <w:color w:val="000000"/>
                <w:sz w:val="16"/>
                <w:szCs w:val="16"/>
              </w:rPr>
              <w:t>科技教育</w:t>
            </w: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】</w:t>
            </w:r>
          </w:p>
          <w:p w:rsidR="002F42F4" w:rsidRPr="00746F63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46F63">
              <w:rPr>
                <w:rFonts w:ascii="新細明體" w:hAnsi="新細明體" w:hint="eastAsia"/>
                <w:color w:val="000000"/>
                <w:sz w:val="16"/>
                <w:szCs w:val="16"/>
              </w:rPr>
              <w:t>科-J-A2:運用科技工具，理解與歸納問題，進而提出簡易的解決之道。</w:t>
            </w:r>
          </w:p>
          <w:p w:rsidR="002F42F4" w:rsidRPr="00746F63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【</w:t>
            </w:r>
            <w:r w:rsidRPr="00746F63">
              <w:rPr>
                <w:rFonts w:ascii="新細明體" w:hAnsi="新細明體" w:hint="eastAsia"/>
                <w:color w:val="000000"/>
                <w:sz w:val="16"/>
                <w:szCs w:val="16"/>
              </w:rPr>
              <w:t>閱讀素養教育</w:t>
            </w: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】</w:t>
            </w:r>
          </w:p>
          <w:p w:rsidR="002F42F4" w:rsidRPr="00746F63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46F63">
              <w:rPr>
                <w:rFonts w:ascii="新細明體" w:hAnsi="新細明體" w:hint="eastAsia"/>
                <w:color w:val="000000"/>
                <w:sz w:val="16"/>
                <w:szCs w:val="16"/>
              </w:rPr>
              <w:t>閱J3:理解學科知識內的重要詞彙的意涵，並懂得如何運用該詞彙與他人進行溝通。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2F4" w:rsidRPr="00500692" w:rsidRDefault="002F42F4" w:rsidP="002F42F4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2F42F4" w:rsidRPr="00500692" w:rsidTr="007D1575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F42F4" w:rsidRPr="000103BC" w:rsidRDefault="002F42F4" w:rsidP="002F42F4">
            <w:pPr>
              <w:spacing w:line="260" w:lineRule="exact"/>
              <w:jc w:val="center"/>
              <w:rPr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</w:rPr>
              <w:t>第五週</w:t>
            </w:r>
          </w:p>
          <w:p w:rsidR="002F42F4" w:rsidRPr="000103BC" w:rsidRDefault="002F42F4" w:rsidP="002F42F4">
            <w:pPr>
              <w:spacing w:line="260" w:lineRule="exact"/>
              <w:jc w:val="center"/>
            </w:pPr>
            <w:r w:rsidRPr="000103BC">
              <w:rPr>
                <w:rFonts w:ascii="標楷體" w:eastAsia="標楷體" w:hAnsi="標楷體" w:cs="標楷體" w:hint="eastAsia"/>
              </w:rPr>
              <w:t>9/28~10/2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2F4" w:rsidRDefault="002F42F4" w:rsidP="002F42F4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Ea-Ⅳ-2:以適當的尺度量測或推估物理量，例如：奈米到光年、毫克到公噸、毫升到立方公尺等。</w:t>
            </w:r>
          </w:p>
          <w:p w:rsidR="002F42F4" w:rsidRDefault="002F42F4" w:rsidP="002F42F4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INc-Ⅳ-1:宇宙間事、物的規模可以分為微觀尺度與巨觀尺度。</w:t>
            </w:r>
          </w:p>
          <w:p w:rsidR="002F42F4" w:rsidRDefault="002F42F4" w:rsidP="002F42F4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INc-Ⅳ-2:對應不同尺度，各有適用的單位（以長度單位為例），尺度大小可以使用科學記號來表達。</w:t>
            </w:r>
          </w:p>
          <w:p w:rsidR="002F42F4" w:rsidRDefault="002F42F4" w:rsidP="002F42F4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INc-Ⅳ-3:測量時要選擇適當的尺度。</w:t>
            </w:r>
          </w:p>
          <w:p w:rsidR="002F42F4" w:rsidRPr="000103BC" w:rsidRDefault="002F42F4" w:rsidP="002F42F4">
            <w:pPr>
              <w:spacing w:line="260" w:lineRule="exact"/>
              <w:rPr>
                <w:bCs/>
                <w:snapToGrid w:val="0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INc-Ⅳ-4:不同物體間的尺度關係可以用比例的方式來呈現。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F42F4" w:rsidRDefault="002F42F4" w:rsidP="002F42F4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tr-Ⅳ-1:能將所習得的知識正確的連結到所觀察到的自然現象及實驗數據，並推論出其中的關聯，進而運用習得的知識來解釋自己論點的正確性。</w:t>
            </w:r>
          </w:p>
          <w:p w:rsidR="002F42F4" w:rsidRDefault="002F42F4" w:rsidP="002F42F4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tm-Ⅳ-1:能從實驗過程、合作討論中理解較複雜的自然界模型，並能評估不同模型的優點和限制，進能應用在後續的科學理解或生活。</w:t>
            </w:r>
          </w:p>
          <w:p w:rsidR="002F42F4" w:rsidRDefault="002F42F4" w:rsidP="002F42F4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pe-Ⅳ-2:能正確安全操作適合學習階段的物品、器材儀器、科技設備及資源。能進行客觀的質性觀察或數值量測並詳實記錄。</w:t>
            </w:r>
          </w:p>
          <w:p w:rsidR="002F42F4" w:rsidRDefault="002F42F4" w:rsidP="002F42F4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ai-Ⅳ-2:透過與同儕的討論，分享科學發現的樂趣。</w:t>
            </w:r>
          </w:p>
          <w:p w:rsidR="002F42F4" w:rsidRDefault="002F42F4" w:rsidP="002F42F4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ai-Ⅳ-3:透過所學到的科學知識和科學探索的各種方法，解釋自然現象發生的原因，建立科學學習的自信心。</w:t>
            </w:r>
          </w:p>
          <w:p w:rsidR="002F42F4" w:rsidRPr="000103BC" w:rsidRDefault="002F42F4" w:rsidP="002F42F4">
            <w:pPr>
              <w:spacing w:line="260" w:lineRule="exact"/>
              <w:rPr>
                <w:bCs/>
                <w:snapToGrid w:val="0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an-Ⅳ-1:察覺到科學的觀察、測量和方法是否具有正當性，是受到社會共同建構的標</w:t>
            </w:r>
            <w:r>
              <w:rPr>
                <w:rFonts w:ascii="新細明體" w:hAnsi="新細明體" w:hint="eastAsia"/>
                <w:sz w:val="16"/>
                <w:szCs w:val="16"/>
              </w:rPr>
              <w:lastRenderedPageBreak/>
              <w:t>準所規範。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F42F4" w:rsidRDefault="002F42F4" w:rsidP="002F42F4">
            <w:pPr>
              <w:spacing w:line="260" w:lineRule="exact"/>
              <w:rPr>
                <w:rFonts w:ascii="新細明體" w:hAnsi="新細明體"/>
                <w:color w:val="00000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lastRenderedPageBreak/>
              <w:t>第1節巨觀尺度與微觀尺度、第2節尺的表示與比較</w:t>
            </w:r>
          </w:p>
          <w:p w:rsidR="002F42F4" w:rsidRPr="002357DB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1.</w:t>
            </w:r>
            <w:r w:rsidRPr="002357DB">
              <w:rPr>
                <w:rFonts w:ascii="新細明體" w:hAnsi="新細明體" w:hint="eastAsia"/>
                <w:sz w:val="16"/>
                <w:szCs w:val="16"/>
              </w:rPr>
              <w:t>利用章首圖來說明自然界的尺度，從極大的宇宙到微小的原子，都是自然世界的真實樣</w:t>
            </w:r>
            <w:r>
              <w:rPr>
                <w:rFonts w:ascii="新細明體" w:hAnsi="新細明體" w:hint="eastAsia"/>
                <w:sz w:val="16"/>
                <w:szCs w:val="16"/>
              </w:rPr>
              <w:t>貌，</w:t>
            </w:r>
            <w:r w:rsidRPr="002357DB">
              <w:rPr>
                <w:rFonts w:ascii="新細明體" w:hAnsi="新細明體" w:hint="eastAsia"/>
                <w:sz w:val="16"/>
                <w:szCs w:val="16"/>
              </w:rPr>
              <w:t>讓學生對尺度有初步認識及感受。</w:t>
            </w:r>
          </w:p>
          <w:p w:rsidR="002F42F4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2.</w:t>
            </w:r>
            <w:r w:rsidRPr="002357DB">
              <w:rPr>
                <w:rFonts w:ascii="新細明體" w:hAnsi="新細明體" w:hint="eastAsia"/>
                <w:sz w:val="16"/>
                <w:szCs w:val="16"/>
              </w:rPr>
              <w:t>利用「自然暖身操」的昆蟲複眼與小眼，引起學生思考相</w:t>
            </w:r>
            <w:r>
              <w:rPr>
                <w:rFonts w:ascii="新細明體" w:hAnsi="新細明體" w:hint="eastAsia"/>
                <w:sz w:val="16"/>
                <w:szCs w:val="16"/>
              </w:rPr>
              <w:t>同事物為何看起來</w:t>
            </w:r>
            <w:r w:rsidRPr="002357DB">
              <w:rPr>
                <w:rFonts w:ascii="新細明體" w:hAnsi="新細明體" w:hint="eastAsia"/>
                <w:sz w:val="16"/>
                <w:szCs w:val="16"/>
              </w:rPr>
              <w:t>有差異。</w:t>
            </w:r>
          </w:p>
          <w:p w:rsidR="002F42F4" w:rsidRPr="002357DB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3.</w:t>
            </w:r>
            <w:r w:rsidRPr="002357DB">
              <w:rPr>
                <w:rFonts w:ascii="新細明體" w:hAnsi="新細明體" w:hint="eastAsia"/>
                <w:sz w:val="16"/>
                <w:szCs w:val="16"/>
              </w:rPr>
              <w:t>說明相同事物從不同尺度</w:t>
            </w:r>
            <w:r>
              <w:rPr>
                <w:rFonts w:ascii="新細明體" w:hAnsi="新細明體" w:hint="eastAsia"/>
                <w:sz w:val="16"/>
                <w:szCs w:val="16"/>
              </w:rPr>
              <w:t>，</w:t>
            </w:r>
            <w:r w:rsidRPr="002357DB">
              <w:rPr>
                <w:rFonts w:ascii="新細明體" w:hAnsi="新細明體" w:hint="eastAsia"/>
                <w:sz w:val="16"/>
                <w:szCs w:val="16"/>
              </w:rPr>
              <w:t>能觀察到不同的現象或特徵。</w:t>
            </w:r>
          </w:p>
          <w:p w:rsidR="002F42F4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4.</w:t>
            </w:r>
            <w:r w:rsidRPr="002357DB">
              <w:rPr>
                <w:rFonts w:ascii="新細明體" w:hAnsi="新細明體" w:hint="eastAsia"/>
                <w:sz w:val="16"/>
                <w:szCs w:val="16"/>
              </w:rPr>
              <w:t>引導學生討論「生活中還有什麼事物以肉眼及顯微鏡觀察看起來會有不同？」</w:t>
            </w:r>
          </w:p>
          <w:p w:rsidR="002F42F4" w:rsidRPr="002357DB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5.</w:t>
            </w:r>
            <w:r w:rsidRPr="002357DB">
              <w:rPr>
                <w:rFonts w:ascii="新細明體" w:hAnsi="新細明體" w:hint="eastAsia"/>
                <w:sz w:val="16"/>
                <w:szCs w:val="16"/>
              </w:rPr>
              <w:t>說明事物的規模依據尺度的大小分為巨觀與微</w:t>
            </w:r>
            <w:r>
              <w:rPr>
                <w:rFonts w:ascii="新細明體" w:hAnsi="新細明體" w:hint="eastAsia"/>
                <w:sz w:val="16"/>
                <w:szCs w:val="16"/>
              </w:rPr>
              <w:t>觀，運用課本圖介紹</w:t>
            </w:r>
            <w:r w:rsidRPr="002357DB">
              <w:rPr>
                <w:rFonts w:ascii="新細明體" w:hAnsi="新細明體" w:hint="eastAsia"/>
                <w:sz w:val="16"/>
                <w:szCs w:val="16"/>
              </w:rPr>
              <w:t>微觀尺度</w:t>
            </w:r>
            <w:r>
              <w:rPr>
                <w:rFonts w:ascii="新細明體" w:hAnsi="新細明體" w:hint="eastAsia"/>
                <w:sz w:val="16"/>
                <w:szCs w:val="16"/>
              </w:rPr>
              <w:t>或</w:t>
            </w:r>
            <w:r w:rsidRPr="002357DB">
              <w:rPr>
                <w:rFonts w:ascii="新細明體" w:hAnsi="新細明體" w:hint="eastAsia"/>
                <w:sz w:val="16"/>
                <w:szCs w:val="16"/>
              </w:rPr>
              <w:t>巨觀尺度才可</w:t>
            </w:r>
            <w:r>
              <w:rPr>
                <w:rFonts w:ascii="新細明體" w:hAnsi="新細明體" w:hint="eastAsia"/>
                <w:sz w:val="16"/>
                <w:szCs w:val="16"/>
              </w:rPr>
              <w:t>觀察的多種實例</w:t>
            </w:r>
            <w:r w:rsidRPr="002357DB">
              <w:rPr>
                <w:rFonts w:ascii="新細明體" w:hAnsi="新細明體" w:hint="eastAsia"/>
                <w:sz w:val="16"/>
                <w:szCs w:val="16"/>
              </w:rPr>
              <w:t>。</w:t>
            </w:r>
          </w:p>
          <w:p w:rsidR="002F42F4" w:rsidRPr="002357DB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6.</w:t>
            </w:r>
            <w:r w:rsidRPr="002357DB">
              <w:rPr>
                <w:rFonts w:ascii="新細明體" w:hAnsi="新細明體" w:hint="eastAsia"/>
                <w:sz w:val="16"/>
                <w:szCs w:val="16"/>
              </w:rPr>
              <w:t>介紹在巨觀尺度下看到的槐葉蘋與蓮花葉片防水</w:t>
            </w:r>
            <w:r>
              <w:rPr>
                <w:rFonts w:ascii="新細明體" w:hAnsi="新細明體" w:hint="eastAsia"/>
                <w:sz w:val="16"/>
                <w:szCs w:val="16"/>
              </w:rPr>
              <w:t>現象，只有在微觀尺度才能解釋其</w:t>
            </w:r>
            <w:r w:rsidRPr="002357DB">
              <w:rPr>
                <w:rFonts w:ascii="新細明體" w:hAnsi="新細明體" w:hint="eastAsia"/>
                <w:sz w:val="16"/>
                <w:szCs w:val="16"/>
              </w:rPr>
              <w:t>疏水性功能。</w:t>
            </w:r>
          </w:p>
          <w:p w:rsidR="002F42F4" w:rsidRPr="002357DB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7.以實驗過程及結果說明</w:t>
            </w:r>
            <w:r w:rsidRPr="002357DB">
              <w:rPr>
                <w:rFonts w:ascii="新細明體" w:hAnsi="新細明體" w:hint="eastAsia"/>
                <w:sz w:val="16"/>
                <w:szCs w:val="16"/>
              </w:rPr>
              <w:t>「蓮花效應」。</w:t>
            </w:r>
          </w:p>
          <w:p w:rsidR="002F42F4" w:rsidRPr="002357DB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8.</w:t>
            </w:r>
            <w:r w:rsidRPr="002357DB">
              <w:rPr>
                <w:rFonts w:ascii="新細明體" w:hAnsi="新細明體" w:hint="eastAsia"/>
                <w:sz w:val="16"/>
                <w:szCs w:val="16"/>
              </w:rPr>
              <w:t>若有實際的槐葉蘋或蓮葉植株，可直接以放大鏡</w:t>
            </w:r>
            <w:r>
              <w:rPr>
                <w:rFonts w:ascii="新細明體" w:hAnsi="新細明體" w:hint="eastAsia"/>
                <w:sz w:val="16"/>
                <w:szCs w:val="16"/>
              </w:rPr>
              <w:t>或顯微鏡觀察</w:t>
            </w:r>
            <w:r w:rsidRPr="002357DB">
              <w:rPr>
                <w:rFonts w:ascii="新細明體" w:hAnsi="新細明體" w:hint="eastAsia"/>
                <w:sz w:val="16"/>
                <w:szCs w:val="16"/>
              </w:rPr>
              <w:t>。</w:t>
            </w:r>
          </w:p>
          <w:p w:rsidR="002F42F4" w:rsidRPr="002357DB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9.進行探索活動，預先</w:t>
            </w:r>
            <w:r w:rsidRPr="002357DB">
              <w:rPr>
                <w:rFonts w:ascii="新細明體" w:hAnsi="新細明體" w:hint="eastAsia"/>
                <w:sz w:val="16"/>
                <w:szCs w:val="16"/>
              </w:rPr>
              <w:t>將羽毛球上的羽毛</w:t>
            </w:r>
            <w:r>
              <w:rPr>
                <w:rFonts w:ascii="新細明體" w:hAnsi="新細明體" w:hint="eastAsia"/>
                <w:sz w:val="16"/>
                <w:szCs w:val="16"/>
              </w:rPr>
              <w:t>拔下，</w:t>
            </w:r>
            <w:r w:rsidRPr="002357DB">
              <w:rPr>
                <w:rFonts w:ascii="新細明體" w:hAnsi="新細明體" w:hint="eastAsia"/>
                <w:sz w:val="16"/>
                <w:szCs w:val="16"/>
              </w:rPr>
              <w:t>讓學生比較從肉眼及顯微鏡觀察到的結果有何不同。</w:t>
            </w:r>
          </w:p>
          <w:p w:rsidR="002F42F4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10.</w:t>
            </w:r>
            <w:r w:rsidRPr="002357DB">
              <w:rPr>
                <w:rFonts w:ascii="新細明體" w:hAnsi="新細明體" w:hint="eastAsia"/>
                <w:sz w:val="16"/>
                <w:szCs w:val="16"/>
              </w:rPr>
              <w:t>從探索活動觀察到的結果，引導學生討論「為何鳥類的飛行羽毛不會被風吹亂？」</w:t>
            </w:r>
            <w:r>
              <w:rPr>
                <w:rFonts w:ascii="新細明體" w:hAnsi="新細明體" w:hint="eastAsia"/>
                <w:sz w:val="16"/>
                <w:szCs w:val="16"/>
              </w:rPr>
              <w:t>，</w:t>
            </w:r>
            <w:r w:rsidRPr="002357DB">
              <w:rPr>
                <w:rFonts w:ascii="新細明體" w:hAnsi="新細明體" w:hint="eastAsia"/>
                <w:sz w:val="16"/>
                <w:szCs w:val="16"/>
              </w:rPr>
              <w:t>總結本節學到的概念。</w:t>
            </w:r>
          </w:p>
          <w:p w:rsidR="002F42F4" w:rsidRPr="002357DB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11.</w:t>
            </w:r>
            <w:r w:rsidRPr="002357DB">
              <w:rPr>
                <w:rFonts w:ascii="新細明體" w:hAnsi="新細明體" w:hint="eastAsia"/>
                <w:sz w:val="16"/>
                <w:szCs w:val="16"/>
              </w:rPr>
              <w:t>利用「自然暖身操」提問「你的頭髮有多長呢？」以及「你的頭髮直徑為多少呢？」引導學生討論尺度的單位使用差異。</w:t>
            </w:r>
          </w:p>
          <w:p w:rsidR="002F42F4" w:rsidRPr="002357DB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12.介紹在巨觀尺度下常用的長度單位，例如</w:t>
            </w:r>
            <w:r w:rsidRPr="002357DB">
              <w:rPr>
                <w:rFonts w:ascii="新細明體" w:hAnsi="新細明體" w:hint="eastAsia"/>
                <w:sz w:val="16"/>
                <w:szCs w:val="16"/>
              </w:rPr>
              <w:t>公</w:t>
            </w:r>
            <w:r>
              <w:rPr>
                <w:rFonts w:ascii="新細明體" w:hAnsi="新細明體" w:hint="eastAsia"/>
                <w:sz w:val="16"/>
                <w:szCs w:val="16"/>
              </w:rPr>
              <w:t>分、公尺和公里。並以</w:t>
            </w:r>
            <w:r w:rsidRPr="002357DB">
              <w:rPr>
                <w:rFonts w:ascii="新細明體" w:hAnsi="新細明體" w:hint="eastAsia"/>
                <w:sz w:val="16"/>
                <w:szCs w:val="16"/>
              </w:rPr>
              <w:t>頭髮長度進行長度單位的換算，藉以比較何種單位較為適</w:t>
            </w:r>
            <w:r w:rsidRPr="002357DB">
              <w:rPr>
                <w:rFonts w:ascii="新細明體" w:hAnsi="新細明體" w:hint="eastAsia"/>
                <w:sz w:val="16"/>
                <w:szCs w:val="16"/>
              </w:rPr>
              <w:lastRenderedPageBreak/>
              <w:t>合。</w:t>
            </w:r>
          </w:p>
          <w:p w:rsidR="002F42F4" w:rsidRPr="002357DB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13.</w:t>
            </w:r>
            <w:r w:rsidRPr="002357DB">
              <w:rPr>
                <w:rFonts w:ascii="新細明體" w:hAnsi="新細明體" w:hint="eastAsia"/>
                <w:sz w:val="16"/>
                <w:szCs w:val="16"/>
              </w:rPr>
              <w:t>介紹頭髮的直徑屬於微觀尺度，依此介紹微米和奈米等長度單位。科學記號的使用方式與目的將於數學領域進一步學習。</w:t>
            </w:r>
          </w:p>
          <w:p w:rsidR="002F42F4" w:rsidRPr="002357DB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14.</w:t>
            </w:r>
            <w:r w:rsidRPr="002357DB">
              <w:rPr>
                <w:rFonts w:ascii="新細明體" w:hAnsi="新細明體" w:hint="eastAsia"/>
                <w:sz w:val="16"/>
                <w:szCs w:val="16"/>
              </w:rPr>
              <w:t>引導學生討論「聽說手上的細菌量很多，這是真的還是假的說法呢？」等屬於微觀尺度觀察的議題，並說明若觀察事物十分微小，則必須使用顯微鏡，且以微觀尺度單位作表示。</w:t>
            </w:r>
          </w:p>
          <w:p w:rsidR="002F42F4" w:rsidRPr="002357DB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15.</w:t>
            </w:r>
            <w:r w:rsidRPr="002357DB">
              <w:rPr>
                <w:rFonts w:ascii="新細明體" w:hAnsi="新細明體" w:hint="eastAsia"/>
                <w:sz w:val="16"/>
                <w:szCs w:val="16"/>
              </w:rPr>
              <w:t>進行</w:t>
            </w:r>
            <w:r>
              <w:rPr>
                <w:rFonts w:ascii="新細明體" w:hAnsi="新細明體" w:hint="eastAsia"/>
                <w:sz w:val="16"/>
                <w:szCs w:val="16"/>
              </w:rPr>
              <w:t>比例換算遊戲，老師</w:t>
            </w:r>
            <w:r w:rsidRPr="002357DB">
              <w:rPr>
                <w:rFonts w:ascii="新細明體" w:hAnsi="新細明體" w:hint="eastAsia"/>
                <w:sz w:val="16"/>
                <w:szCs w:val="16"/>
              </w:rPr>
              <w:t>先舉例「如果螞蟻的大小就像是人，那麼葉子可相當於一艘船。」，或是介紹與放大、縮小相關的影片，引導學生討論</w:t>
            </w:r>
            <w:r>
              <w:rPr>
                <w:rFonts w:ascii="新細明體" w:hAnsi="新細明體" w:hint="eastAsia"/>
                <w:sz w:val="16"/>
                <w:szCs w:val="16"/>
              </w:rPr>
              <w:t>，讓學生了解</w:t>
            </w:r>
            <w:r w:rsidRPr="002357DB">
              <w:rPr>
                <w:rFonts w:ascii="新細明體" w:hAnsi="新細明體" w:hint="eastAsia"/>
                <w:sz w:val="16"/>
                <w:szCs w:val="16"/>
              </w:rPr>
              <w:t>細胞的微小。</w:t>
            </w:r>
          </w:p>
          <w:p w:rsidR="002F42F4" w:rsidRPr="002357DB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16.</w:t>
            </w:r>
            <w:r w:rsidRPr="002357DB">
              <w:rPr>
                <w:rFonts w:ascii="新細明體" w:hAnsi="新細明體" w:hint="eastAsia"/>
                <w:sz w:val="16"/>
                <w:szCs w:val="16"/>
              </w:rPr>
              <w:t>進而說明比例尺也是運用類比關係，教導如何將放大的影像推算出實際大小的方法。</w:t>
            </w:r>
          </w:p>
          <w:p w:rsidR="002F42F4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17.</w:t>
            </w:r>
            <w:r w:rsidRPr="002357DB">
              <w:rPr>
                <w:rFonts w:ascii="新細明體" w:hAnsi="新細明體" w:hint="eastAsia"/>
                <w:sz w:val="16"/>
                <w:szCs w:val="16"/>
              </w:rPr>
              <w:t>進行探索活動</w:t>
            </w:r>
            <w:r>
              <w:rPr>
                <w:rFonts w:ascii="新細明體" w:hAnsi="新細明體" w:hint="eastAsia"/>
                <w:sz w:val="16"/>
                <w:szCs w:val="16"/>
              </w:rPr>
              <w:t>，</w:t>
            </w:r>
            <w:r w:rsidRPr="002357DB">
              <w:rPr>
                <w:rFonts w:ascii="新細明體" w:hAnsi="新細明體" w:hint="eastAsia"/>
                <w:sz w:val="16"/>
                <w:szCs w:val="16"/>
              </w:rPr>
              <w:t>運用比例尺推算草履蟲的真</w:t>
            </w:r>
            <w:r>
              <w:rPr>
                <w:rFonts w:ascii="新細明體" w:hAnsi="新細明體" w:hint="eastAsia"/>
                <w:sz w:val="16"/>
                <w:szCs w:val="16"/>
              </w:rPr>
              <w:t>實大小</w:t>
            </w:r>
            <w:r w:rsidRPr="002357DB">
              <w:rPr>
                <w:rFonts w:ascii="新細明體" w:hAnsi="新細明體" w:hint="eastAsia"/>
                <w:sz w:val="16"/>
                <w:szCs w:val="16"/>
              </w:rPr>
              <w:t>。</w:t>
            </w:r>
          </w:p>
          <w:p w:rsidR="002F42F4" w:rsidRPr="000103BC" w:rsidRDefault="002F42F4" w:rsidP="002F42F4">
            <w:pPr>
              <w:spacing w:line="260" w:lineRule="exact"/>
              <w:rPr>
                <w:rFonts w:hint="eastAsia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18.</w:t>
            </w:r>
            <w:r w:rsidRPr="002357DB">
              <w:rPr>
                <w:rFonts w:ascii="新細明體" w:hAnsi="新細明體" w:hint="eastAsia"/>
                <w:sz w:val="16"/>
                <w:szCs w:val="16"/>
              </w:rPr>
              <w:t>提問「細菌的大小如何表示？」以及「人的大小是細菌的幾倍大？」評量學生是否了解事物的尺度大小，以及比例關係。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2F42F4" w:rsidRDefault="002F42F4" w:rsidP="002F42F4">
            <w:pPr>
              <w:snapToGrid w:val="0"/>
              <w:jc w:val="center"/>
              <w:rPr>
                <w:rFonts w:ascii="新細明體" w:hAnsi="新細明體"/>
                <w:color w:val="00000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F42F4" w:rsidRDefault="002F42F4" w:rsidP="002F42F4">
            <w:pPr>
              <w:topLinePunct/>
              <w:snapToGrid w:val="0"/>
              <w:jc w:val="both"/>
              <w:rPr>
                <w:rFonts w:ascii="新細明體" w:hAnsi="新細明體" w:cs="標楷體"/>
                <w:color w:val="000000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1.不同尺度大小的對照圖片。</w:t>
            </w:r>
          </w:p>
          <w:p w:rsidR="002F42F4" w:rsidRDefault="002F42F4" w:rsidP="002F42F4">
            <w:pPr>
              <w:topLinePunct/>
              <w:snapToGrid w:val="0"/>
              <w:jc w:val="both"/>
              <w:rPr>
                <w:rFonts w:ascii="新細明體" w:hAnsi="新細明體" w:cs="標楷體"/>
                <w:color w:val="000000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2.</w:t>
            </w: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複式顯微鏡</w:t>
            </w:r>
            <w:r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。</w:t>
            </w:r>
          </w:p>
          <w:p w:rsidR="002F42F4" w:rsidRDefault="002F42F4" w:rsidP="002F42F4">
            <w:pPr>
              <w:topLinePunct/>
              <w:snapToGrid w:val="0"/>
              <w:jc w:val="both"/>
              <w:rPr>
                <w:rFonts w:ascii="新細明體" w:hAnsi="新細明體" w:cs="標楷體"/>
                <w:color w:val="000000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3.羽毛球。</w:t>
            </w:r>
          </w:p>
          <w:p w:rsidR="002F42F4" w:rsidRDefault="002F42F4" w:rsidP="002F42F4">
            <w:pPr>
              <w:topLinePunct/>
              <w:snapToGrid w:val="0"/>
              <w:jc w:val="both"/>
              <w:rPr>
                <w:rFonts w:ascii="新細明體" w:hAnsi="新細明體" w:cs="標楷體"/>
                <w:color w:val="000000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4.放大鏡。</w:t>
            </w:r>
          </w:p>
          <w:p w:rsidR="002F42F4" w:rsidRDefault="002F42F4" w:rsidP="002F42F4">
            <w:pPr>
              <w:topLinePunct/>
              <w:snapToGrid w:val="0"/>
              <w:jc w:val="both"/>
              <w:rPr>
                <w:rFonts w:ascii="新細明體" w:hAnsi="新細明體" w:cs="標楷體"/>
                <w:color w:val="000000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5.直尺。</w:t>
            </w:r>
          </w:p>
          <w:p w:rsidR="002F42F4" w:rsidRDefault="002F42F4" w:rsidP="002F42F4">
            <w:pPr>
              <w:topLinePunct/>
              <w:snapToGrid w:val="0"/>
              <w:jc w:val="both"/>
              <w:rPr>
                <w:rFonts w:ascii="新細明體" w:hAnsi="新細明體" w:cs="標楷體"/>
                <w:color w:val="000000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6.計算機。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F42F4" w:rsidRDefault="002F42F4" w:rsidP="002F42F4">
            <w:pPr>
              <w:pStyle w:val="Default"/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1.口頭詢問</w:t>
            </w:r>
          </w:p>
          <w:p w:rsidR="002F42F4" w:rsidRDefault="002F42F4" w:rsidP="002F42F4">
            <w:pPr>
              <w:pStyle w:val="Default"/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2.紙筆測驗</w:t>
            </w:r>
          </w:p>
          <w:p w:rsidR="002F42F4" w:rsidRDefault="002F42F4" w:rsidP="002F42F4">
            <w:pPr>
              <w:pStyle w:val="Default"/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3.觀察</w:t>
            </w:r>
          </w:p>
          <w:p w:rsidR="002F42F4" w:rsidRDefault="002F42F4" w:rsidP="002F42F4">
            <w:pPr>
              <w:pStyle w:val="Default"/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4.操作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F42F4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【</w:t>
            </w:r>
            <w:r w:rsidRPr="00746F63">
              <w:rPr>
                <w:rFonts w:ascii="新細明體" w:hAnsi="新細明體" w:hint="eastAsia"/>
                <w:color w:val="000000"/>
                <w:sz w:val="16"/>
                <w:szCs w:val="16"/>
              </w:rPr>
              <w:t>科技教育</w:t>
            </w: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】</w:t>
            </w:r>
          </w:p>
          <w:p w:rsidR="002F42F4" w:rsidRPr="00746F63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46F63">
              <w:rPr>
                <w:rFonts w:ascii="新細明體" w:hAnsi="新細明體" w:hint="eastAsia"/>
                <w:color w:val="000000"/>
                <w:sz w:val="16"/>
                <w:szCs w:val="16"/>
              </w:rPr>
              <w:t>科-J-A3:利用科技資源，擬定與執行科技專題活動。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2F4" w:rsidRPr="00500692" w:rsidRDefault="002F42F4" w:rsidP="002F42F4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2F42F4" w:rsidRPr="00500692" w:rsidTr="00046CD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F42F4" w:rsidRPr="000103BC" w:rsidRDefault="002F42F4" w:rsidP="002F42F4">
            <w:pPr>
              <w:spacing w:line="260" w:lineRule="exact"/>
              <w:jc w:val="center"/>
              <w:rPr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</w:rPr>
              <w:t>第六週</w:t>
            </w:r>
          </w:p>
          <w:p w:rsidR="002F42F4" w:rsidRPr="000103BC" w:rsidRDefault="002F42F4" w:rsidP="002F42F4">
            <w:pPr>
              <w:spacing w:line="260" w:lineRule="exact"/>
              <w:jc w:val="center"/>
            </w:pPr>
            <w:r w:rsidRPr="000103BC">
              <w:rPr>
                <w:rFonts w:ascii="標楷體" w:eastAsia="標楷體" w:hAnsi="標楷體" w:cs="標楷體" w:hint="eastAsia"/>
              </w:rPr>
              <w:t>10/5~10/9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2F4" w:rsidRDefault="002F42F4" w:rsidP="002F42F4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Bc-Ⅳ-1:生物經由酵素的催化進行新陳代謝，並以實驗活動探討影響酵素作用速率的因素。</w:t>
            </w:r>
          </w:p>
          <w:p w:rsidR="002F42F4" w:rsidRPr="000103BC" w:rsidRDefault="002F42F4" w:rsidP="002F42F4">
            <w:pPr>
              <w:spacing w:line="260" w:lineRule="exact"/>
              <w:rPr>
                <w:bCs/>
                <w:snapToGrid w:val="0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Fc-Ⅳ-2:組成生物體的基本層次是細胞，而細胞則由醣類、蛋白質及脂質等分子所組成，這些分子則由更小的粒子所組成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F42F4" w:rsidRDefault="002F42F4" w:rsidP="002F42F4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tr-Ⅳ-1:能將所習得的知識正確的連結到所觀察到的自然現象及實驗數據，並推論出其中的關聯，進而運用習得的知識來解釋自己論點的正確性。</w:t>
            </w:r>
          </w:p>
          <w:p w:rsidR="002F42F4" w:rsidRDefault="002F42F4" w:rsidP="002F42F4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pe-Ⅳ-1:能辨明多個自變項、應變項並計劃適當次數的測試、預測活動的可能結果。在教師或教科書的指導或說明下，能了解探究的計畫，並進而能根據問題特性、資源（例如：設備、時間）等因素，規劃具有可信度（例如：多次測量等）的探究活動。</w:t>
            </w:r>
          </w:p>
          <w:p w:rsidR="002F42F4" w:rsidRDefault="002F42F4" w:rsidP="002F42F4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pe-Ⅳ-2:能正確安全操作適合學習階段的物品、器材儀器、科技設備及資源。能進行</w:t>
            </w:r>
            <w:r>
              <w:rPr>
                <w:rFonts w:ascii="新細明體" w:hAnsi="新細明體" w:hint="eastAsia"/>
                <w:sz w:val="16"/>
                <w:szCs w:val="16"/>
              </w:rPr>
              <w:lastRenderedPageBreak/>
              <w:t>客觀的質性觀察或數值量測並詳實記錄。</w:t>
            </w:r>
          </w:p>
          <w:p w:rsidR="002F42F4" w:rsidRDefault="002F42F4" w:rsidP="002F42F4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pa-Ⅳ-1:能分析歸納、製作圖表、使用資訊及數學等方法，整理資訊或數據。</w:t>
            </w:r>
          </w:p>
          <w:p w:rsidR="002F42F4" w:rsidRDefault="002F42F4" w:rsidP="002F42F4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pa-Ⅳ-2:能運用科學原理、思考智能、數學等方法，從（所得的）資訊或數據，形成解釋、發現新知、獲知因果關係、解決問題或是發現新的問題。並能將自己的探究結果和同學的結果或其他相關的資訊比較對照，相互檢核，確認結果。</w:t>
            </w:r>
          </w:p>
          <w:p w:rsidR="002F42F4" w:rsidRDefault="002F42F4" w:rsidP="002F42F4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ai-Ⅳ-1:動手實作解決問題或驗證自己想法，而獲得成就感。</w:t>
            </w:r>
          </w:p>
          <w:p w:rsidR="002F42F4" w:rsidRDefault="002F42F4" w:rsidP="002F42F4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ai-Ⅳ-2:透過與同儕的討論，分享科學發現的樂趣。</w:t>
            </w:r>
          </w:p>
          <w:p w:rsidR="002F42F4" w:rsidRPr="000103BC" w:rsidRDefault="002F42F4" w:rsidP="002F42F4">
            <w:pPr>
              <w:spacing w:line="260" w:lineRule="exact"/>
              <w:rPr>
                <w:bCs/>
                <w:snapToGrid w:val="0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ah-Ⅳ-2:應用所學到的科學知識與科學探究方法，幫助自己做出最佳的決定。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F42F4" w:rsidRDefault="002F42F4" w:rsidP="002F42F4">
            <w:pPr>
              <w:spacing w:line="260" w:lineRule="exact"/>
              <w:rPr>
                <w:rFonts w:ascii="新細明體" w:hAnsi="新細明體"/>
                <w:color w:val="00000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lastRenderedPageBreak/>
              <w:t>2</w:t>
            </w:r>
            <w:r>
              <w:rPr>
                <w:rFonts w:ascii="新細明體" w:hAnsi="新細明體" w:hint="eastAsia"/>
                <w:color w:val="000000"/>
                <w:w w:val="66"/>
                <w:sz w:val="16"/>
                <w:szCs w:val="16"/>
              </w:rPr>
              <w:t>‧</w:t>
            </w: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1食物中的養分、2</w:t>
            </w:r>
            <w:r>
              <w:rPr>
                <w:rFonts w:ascii="新細明體" w:hAnsi="新細明體" w:hint="eastAsia"/>
                <w:color w:val="000000"/>
                <w:w w:val="66"/>
                <w:sz w:val="16"/>
                <w:szCs w:val="16"/>
              </w:rPr>
              <w:t>‧</w:t>
            </w: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2酵素</w:t>
            </w:r>
          </w:p>
          <w:p w:rsidR="002F42F4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1.以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「自然暖身操」</w:t>
            </w:r>
            <w:r>
              <w:rPr>
                <w:rFonts w:ascii="新細明體" w:hAnsi="新細明體" w:hint="eastAsia"/>
                <w:sz w:val="16"/>
                <w:szCs w:val="16"/>
              </w:rPr>
              <w:t>為例，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討論食物包裝上有標示哪些訊息，這些訊息和我們的健康有何關聯性呢？以此引起動機，讓學生認識人體所需的養分種類有哪些？各有何功用？</w:t>
            </w:r>
          </w:p>
          <w:p w:rsidR="002F42F4" w:rsidRPr="00070BB7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2.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說明食物中含</w:t>
            </w:r>
            <w:r>
              <w:rPr>
                <w:rFonts w:ascii="新細明體" w:hAnsi="新細明體" w:hint="eastAsia"/>
                <w:sz w:val="16"/>
                <w:szCs w:val="16"/>
              </w:rPr>
              <w:t>六大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養分，並詢問學生這些養分的功用。</w:t>
            </w:r>
          </w:p>
          <w:p w:rsidR="002F42F4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3.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提問學生睡覺時需不需要消耗能量？此時的能量用在何處？（提示：睡覺時，心跳和呼吸等活動都需要能量。）</w:t>
            </w:r>
            <w:r>
              <w:rPr>
                <w:rFonts w:ascii="新細明體" w:hAnsi="新細明體" w:hint="eastAsia"/>
                <w:sz w:val="16"/>
                <w:szCs w:val="16"/>
              </w:rPr>
              <w:t>強調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養分對生物體的重要性。</w:t>
            </w:r>
          </w:p>
          <w:p w:rsidR="002F42F4" w:rsidRPr="00070BB7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4.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進行示範實驗，並藉此說明食物中含有能量，可以供給生物</w:t>
            </w:r>
            <w:r>
              <w:rPr>
                <w:rFonts w:ascii="新細明體" w:hAnsi="新細明體" w:hint="eastAsia"/>
                <w:sz w:val="16"/>
                <w:szCs w:val="16"/>
              </w:rPr>
              <w:t>體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維持生命現象。</w:t>
            </w:r>
          </w:p>
          <w:p w:rsidR="002F42F4" w:rsidRPr="00070BB7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5.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說明礦物質、維生素和水的功用，以及缺乏礦物質、維生素時會產生哪些症狀。</w:t>
            </w:r>
          </w:p>
          <w:p w:rsidR="002F42F4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6.實驗前說明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碘液遇到澱粉</w:t>
            </w:r>
            <w:r>
              <w:rPr>
                <w:rFonts w:ascii="新細明體" w:hAnsi="新細明體" w:hint="eastAsia"/>
                <w:sz w:val="16"/>
                <w:szCs w:val="16"/>
              </w:rPr>
              <w:t>可能變成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藍黑色</w:t>
            </w:r>
            <w:r>
              <w:rPr>
                <w:rFonts w:ascii="新細明體" w:hAnsi="新細明體" w:hint="eastAsia"/>
                <w:sz w:val="16"/>
                <w:szCs w:val="16"/>
              </w:rPr>
              <w:t>（例如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可溶性澱粉、麵粉等）</w:t>
            </w:r>
            <w:r>
              <w:rPr>
                <w:rFonts w:ascii="新細明體" w:hAnsi="新細明體" w:hint="eastAsia"/>
                <w:sz w:val="16"/>
                <w:szCs w:val="16"/>
              </w:rPr>
              <w:t>，也可能變成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紫紅色</w:t>
            </w:r>
            <w:r>
              <w:rPr>
                <w:rFonts w:ascii="新細明體" w:hAnsi="新細明體" w:hint="eastAsia"/>
                <w:sz w:val="16"/>
                <w:szCs w:val="16"/>
              </w:rPr>
              <w:t>（例如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玉米粉、糯米粉等）。</w:t>
            </w:r>
          </w:p>
          <w:p w:rsidR="002F42F4" w:rsidRPr="00070BB7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7.實驗前說明在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葡萄糖的檢測中，本氏液需要在熱水中作用才會變色。本氏液偏紅色表示所含葡萄糖的量越多。</w:t>
            </w:r>
          </w:p>
          <w:p w:rsidR="002F42F4" w:rsidRPr="00070BB7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8.發放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一種食物（例如花生、香蕉、馬鈴薯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lastRenderedPageBreak/>
              <w:t>或洋芋片</w:t>
            </w:r>
            <w:r>
              <w:rPr>
                <w:rFonts w:ascii="新細明體" w:hAnsi="新細明體" w:hint="eastAsia"/>
                <w:sz w:val="16"/>
                <w:szCs w:val="16"/>
              </w:rPr>
              <w:t>，建議先煮熟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）</w:t>
            </w:r>
            <w:r>
              <w:rPr>
                <w:rFonts w:ascii="新細明體" w:hAnsi="新細明體" w:hint="eastAsia"/>
                <w:sz w:val="16"/>
                <w:szCs w:val="16"/>
              </w:rPr>
              <w:t>給各組進行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測定。</w:t>
            </w:r>
          </w:p>
          <w:p w:rsidR="002F42F4" w:rsidRPr="00070BB7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9.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連結「自然暖身操」提問，請學生報告自己一天中所吃食物所含的養分。</w:t>
            </w:r>
          </w:p>
          <w:p w:rsidR="002F42F4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10.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說明均衡的營養應該要各種養分都攝取，且分量適當。</w:t>
            </w:r>
          </w:p>
          <w:p w:rsidR="002F42F4" w:rsidRPr="00070BB7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11.以「自然暖身操」為例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，討論人類每天要攝取各類的食物，但草食性動物卻只要吃草即可，為什麼？以此為例，讓學生去思考各種不同的動物，所攝取的食物種類為何會不一樣呢？這和酵素有何關聯性呢？</w:t>
            </w:r>
          </w:p>
          <w:p w:rsidR="002F42F4" w:rsidRPr="00070BB7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12.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說明酵素</w:t>
            </w:r>
            <w:r>
              <w:rPr>
                <w:rFonts w:ascii="新細明體" w:hAnsi="新細明體" w:hint="eastAsia"/>
                <w:sz w:val="16"/>
                <w:szCs w:val="16"/>
              </w:rPr>
              <w:t>可以加速反應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。</w:t>
            </w:r>
          </w:p>
          <w:p w:rsidR="002F42F4" w:rsidRPr="00070BB7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13.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生物體內的酵素大多是蛋白質，少數</w:t>
            </w:r>
            <w:r>
              <w:rPr>
                <w:rFonts w:ascii="新細明體" w:hAnsi="新細明體" w:hint="eastAsia"/>
                <w:sz w:val="16"/>
                <w:szCs w:val="16"/>
              </w:rPr>
              <w:t>是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核糖核酸（RNA）</w:t>
            </w:r>
            <w:r>
              <w:rPr>
                <w:rFonts w:ascii="新細明體" w:hAnsi="新細明體" w:hint="eastAsia"/>
                <w:sz w:val="16"/>
                <w:szCs w:val="16"/>
              </w:rPr>
              <w:t>，國中階段無須介紹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。</w:t>
            </w:r>
          </w:p>
          <w:p w:rsidR="002F42F4" w:rsidRPr="00070BB7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14.酵素和作用對象間具有專一性，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可比喻</w:t>
            </w:r>
            <w:r>
              <w:rPr>
                <w:rFonts w:ascii="新細明體" w:hAnsi="新細明體" w:hint="eastAsia"/>
                <w:sz w:val="16"/>
                <w:szCs w:val="16"/>
              </w:rPr>
              <w:t>為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鑰匙和鎖之</w:t>
            </w:r>
            <w:r>
              <w:rPr>
                <w:rFonts w:ascii="新細明體" w:hAnsi="新細明體" w:hint="eastAsia"/>
                <w:sz w:val="16"/>
                <w:szCs w:val="16"/>
              </w:rPr>
              <w:t>間一對一的關係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。</w:t>
            </w:r>
            <w:r>
              <w:rPr>
                <w:rFonts w:ascii="新細明體" w:hAnsi="新細明體" w:hint="eastAsia"/>
                <w:sz w:val="16"/>
                <w:szCs w:val="16"/>
              </w:rPr>
              <w:t>藉此延伸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不同種類</w:t>
            </w:r>
            <w:r>
              <w:rPr>
                <w:rFonts w:ascii="新細明體" w:hAnsi="新細明體" w:hint="eastAsia"/>
                <w:sz w:val="16"/>
                <w:szCs w:val="16"/>
              </w:rPr>
              <w:t>的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養分</w:t>
            </w:r>
            <w:r>
              <w:rPr>
                <w:rFonts w:ascii="新細明體" w:hAnsi="新細明體" w:hint="eastAsia"/>
                <w:sz w:val="16"/>
                <w:szCs w:val="16"/>
              </w:rPr>
              <w:t>消化需要不同的酵素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參與。</w:t>
            </w:r>
          </w:p>
          <w:p w:rsidR="002F42F4" w:rsidRPr="00070BB7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15.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酵素在參與完催化反應後，本質不會發生改變，可繼續進行催化反應</w:t>
            </w:r>
            <w:r>
              <w:rPr>
                <w:rFonts w:ascii="新細明體" w:hAnsi="新細明體" w:hint="eastAsia"/>
                <w:sz w:val="16"/>
                <w:szCs w:val="16"/>
              </w:rPr>
              <w:t>，稱為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重複性。</w:t>
            </w:r>
          </w:p>
          <w:p w:rsidR="002F42F4" w:rsidRPr="000103BC" w:rsidRDefault="002F42F4" w:rsidP="002F42F4">
            <w:pPr>
              <w:spacing w:line="260" w:lineRule="exact"/>
              <w:rPr>
                <w:rFonts w:hint="eastAsia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16.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適時補充說明</w:t>
            </w:r>
            <w:r>
              <w:rPr>
                <w:rFonts w:ascii="新細明體" w:hAnsi="新細明體" w:hint="eastAsia"/>
                <w:sz w:val="16"/>
                <w:szCs w:val="16"/>
              </w:rPr>
              <w:t>酵素實際作用遠比示意圖複雜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，</w:t>
            </w:r>
            <w:r>
              <w:rPr>
                <w:rFonts w:ascii="新細明體" w:hAnsi="新細明體" w:hint="eastAsia"/>
                <w:sz w:val="16"/>
                <w:szCs w:val="16"/>
              </w:rPr>
              <w:t>以免學生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產生迷思概念。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2F42F4" w:rsidRDefault="002F42F4" w:rsidP="002F42F4">
            <w:pPr>
              <w:snapToGrid w:val="0"/>
              <w:jc w:val="center"/>
              <w:rPr>
                <w:rFonts w:ascii="新細明體" w:hAnsi="新細明體"/>
                <w:color w:val="0000FF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F42F4" w:rsidRDefault="002F42F4" w:rsidP="002F42F4">
            <w:pPr>
              <w:pStyle w:val="Default"/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1.含有各營養素含量之食物標籤。</w:t>
            </w:r>
          </w:p>
          <w:p w:rsidR="002F42F4" w:rsidRDefault="002F42F4" w:rsidP="002F42F4">
            <w:pPr>
              <w:pStyle w:val="Default"/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2.探索活動所需器材。</w:t>
            </w:r>
          </w:p>
          <w:p w:rsidR="002F42F4" w:rsidRDefault="002F42F4" w:rsidP="002F42F4">
            <w:pPr>
              <w:pStyle w:val="Default"/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3.花生、香蕉、馬鈴薯等養分檢測材料。</w:t>
            </w:r>
          </w:p>
          <w:p w:rsidR="002F42F4" w:rsidRDefault="002F42F4" w:rsidP="002F42F4">
            <w:pPr>
              <w:pStyle w:val="Default"/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4.預約實驗室。</w:t>
            </w:r>
          </w:p>
          <w:p w:rsidR="002F42F4" w:rsidRDefault="002F42F4" w:rsidP="002F42F4">
            <w:pPr>
              <w:pStyle w:val="Default"/>
              <w:topLinePunct/>
              <w:snapToGrid w:val="0"/>
              <w:jc w:val="both"/>
              <w:rPr>
                <w:rFonts w:ascii="新細明體" w:hAnsi="新細明體"/>
                <w:color w:val="0000FF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5.實驗相關器材。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F42F4" w:rsidRDefault="002F42F4" w:rsidP="002F42F4">
            <w:pPr>
              <w:pStyle w:val="Default"/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1.口頭詢問</w:t>
            </w:r>
          </w:p>
          <w:p w:rsidR="002F42F4" w:rsidRDefault="002F42F4" w:rsidP="002F42F4">
            <w:pPr>
              <w:pStyle w:val="Default"/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2.紙筆測驗</w:t>
            </w:r>
          </w:p>
          <w:p w:rsidR="002F42F4" w:rsidRDefault="002F42F4" w:rsidP="002F42F4">
            <w:pPr>
              <w:pStyle w:val="Default"/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3.觀察</w:t>
            </w:r>
          </w:p>
          <w:p w:rsidR="002F42F4" w:rsidRDefault="002F42F4" w:rsidP="002F42F4">
            <w:pPr>
              <w:pStyle w:val="Default"/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4.操作</w:t>
            </w:r>
          </w:p>
          <w:p w:rsidR="002F42F4" w:rsidRDefault="002F42F4" w:rsidP="002F42F4">
            <w:pPr>
              <w:pStyle w:val="Default"/>
              <w:topLinePunct/>
              <w:snapToGrid w:val="0"/>
              <w:jc w:val="both"/>
              <w:rPr>
                <w:rFonts w:ascii="新細明體" w:hAnsi="新細明體"/>
                <w:color w:val="0000FF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5.實驗報告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F42F4" w:rsidRPr="00746F63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【</w:t>
            </w:r>
            <w:r w:rsidRPr="00746F63">
              <w:rPr>
                <w:rFonts w:ascii="新細明體" w:hAnsi="新細明體" w:hint="eastAsia"/>
                <w:color w:val="000000"/>
                <w:sz w:val="16"/>
                <w:szCs w:val="16"/>
              </w:rPr>
              <w:t>環境教育</w:t>
            </w: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】</w:t>
            </w:r>
          </w:p>
          <w:p w:rsidR="002F42F4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環J14</w:t>
            </w:r>
            <w:r w:rsidRPr="00746F63">
              <w:rPr>
                <w:rFonts w:ascii="新細明體" w:hAnsi="新細明體" w:hint="eastAsia"/>
                <w:color w:val="000000"/>
                <w:sz w:val="16"/>
                <w:szCs w:val="16"/>
              </w:rPr>
              <w:t>:</w:t>
            </w: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了解能量流動及物質循環與生態系統運作的關係。</w:t>
            </w:r>
          </w:p>
          <w:p w:rsidR="002F42F4" w:rsidRPr="00746F63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【</w:t>
            </w:r>
            <w:r w:rsidRPr="00746F63">
              <w:rPr>
                <w:rFonts w:ascii="新細明體" w:hAnsi="新細明體" w:hint="eastAsia"/>
                <w:color w:val="000000"/>
                <w:sz w:val="16"/>
                <w:szCs w:val="16"/>
              </w:rPr>
              <w:t>科技教育</w:t>
            </w: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】</w:t>
            </w:r>
          </w:p>
          <w:p w:rsidR="002F42F4" w:rsidRDefault="002F42F4" w:rsidP="002F42F4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科-J-A3</w:t>
            </w:r>
            <w:r w:rsidRPr="00746F63">
              <w:rPr>
                <w:rFonts w:ascii="新細明體" w:hAnsi="新細明體" w:hint="eastAsia"/>
                <w:color w:val="000000"/>
                <w:sz w:val="16"/>
                <w:szCs w:val="16"/>
              </w:rPr>
              <w:t>:</w:t>
            </w: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利用科技資源，擬定與執行科技專題活動。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F42F4" w:rsidRPr="00500692" w:rsidRDefault="002F42F4" w:rsidP="002F42F4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173E5C" w:rsidRPr="00500692" w:rsidTr="000833B8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73E5C" w:rsidRPr="000103BC" w:rsidRDefault="00173E5C" w:rsidP="00173E5C">
            <w:pPr>
              <w:spacing w:line="260" w:lineRule="exact"/>
              <w:jc w:val="center"/>
              <w:rPr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</w:rPr>
              <w:t>第七週</w:t>
            </w:r>
          </w:p>
          <w:p w:rsidR="00173E5C" w:rsidRPr="000103BC" w:rsidRDefault="00173E5C" w:rsidP="00173E5C">
            <w:pPr>
              <w:spacing w:line="260" w:lineRule="exact"/>
              <w:jc w:val="center"/>
            </w:pPr>
            <w:r w:rsidRPr="000103BC">
              <w:rPr>
                <w:rFonts w:ascii="標楷體" w:eastAsia="標楷體" w:hAnsi="標楷體" w:cs="標楷體" w:hint="eastAsia"/>
              </w:rPr>
              <w:t>10/12~10/16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3E5C" w:rsidRDefault="00173E5C" w:rsidP="00173E5C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Bc-Ⅳ-1:生物經由酵素的催化進行新陳代謝，並以實驗活動探討影響酵素作用速率的因素。</w:t>
            </w:r>
          </w:p>
          <w:p w:rsidR="00173E5C" w:rsidRDefault="00173E5C" w:rsidP="00173E5C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Bc-Ⅳ-3:植物利用葉綠體進行光合作用，將二氧化碳和水轉變成醣類養分，並釋出氧氣；養分可供植物本身及動物生長所需。</w:t>
            </w:r>
          </w:p>
          <w:p w:rsidR="00173E5C" w:rsidRPr="000103BC" w:rsidRDefault="00173E5C" w:rsidP="00173E5C">
            <w:pPr>
              <w:spacing w:line="260" w:lineRule="exact"/>
              <w:rPr>
                <w:bCs/>
                <w:snapToGrid w:val="0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Bc-Ⅳ-4:日光、二氧化碳和水分等因素會影響光合作用的進行，這些因素的影響可經由探究</w:t>
            </w:r>
            <w:r>
              <w:rPr>
                <w:rFonts w:ascii="新細明體" w:hAnsi="新細明體" w:hint="eastAsia"/>
                <w:sz w:val="16"/>
                <w:szCs w:val="16"/>
              </w:rPr>
              <w:lastRenderedPageBreak/>
              <w:t>實驗來證實。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73E5C" w:rsidRDefault="00173E5C" w:rsidP="00173E5C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lastRenderedPageBreak/>
              <w:t>tr-Ⅳ-1:能將所習得的知識正確的連結到所觀察到的自然現象及實驗數據，並推論出其中的關聯，進而運用習得的知識來解釋自己論點的正確性。</w:t>
            </w:r>
          </w:p>
          <w:p w:rsidR="00173E5C" w:rsidRDefault="00173E5C" w:rsidP="00173E5C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po-Ⅳ-1:能從學習活動、日常經驗及科技運用、自然環境、書刊及網路媒體中，進行各種有計畫的觀察，進而能察覺問題。</w:t>
            </w:r>
          </w:p>
          <w:p w:rsidR="00173E5C" w:rsidRDefault="00173E5C" w:rsidP="00173E5C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pe-Ⅳ-1:能辨明多個自變項、應變項並計劃適當次數的測試、預測活動的可能結果。在教師或教科書的指</w:t>
            </w:r>
            <w:r>
              <w:rPr>
                <w:rFonts w:ascii="新細明體" w:hAnsi="新細明體" w:hint="eastAsia"/>
                <w:sz w:val="16"/>
                <w:szCs w:val="16"/>
              </w:rPr>
              <w:lastRenderedPageBreak/>
              <w:t>導或說明下，能了解探究的計畫，並進而能根據問題特性、資源（例如：設備、時間）等因素，規劃具有可信度（例如：多次測量等）的探究活動。</w:t>
            </w:r>
          </w:p>
          <w:p w:rsidR="00173E5C" w:rsidRDefault="00173E5C" w:rsidP="00173E5C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pe-Ⅳ-2:能正確安全操作適合學習階段的物品、器材儀器、科技設備及資源。能進行客觀的質性觀察或數值量測並詳實記錄。</w:t>
            </w:r>
          </w:p>
          <w:p w:rsidR="00173E5C" w:rsidRDefault="00173E5C" w:rsidP="00173E5C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pa-Ⅳ-1:能分析歸納、製作圖表、使用資訊及數學等方法，整理資訊或數據。</w:t>
            </w:r>
          </w:p>
          <w:p w:rsidR="00173E5C" w:rsidRDefault="00173E5C" w:rsidP="00173E5C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pa-Ⅳ-2:能運用科學原理、思考智能、數學等方法，從（所得的）資訊或數據，形成解釋、發現新知、獲知因果關係、解決問題或是發現新的問題。並能將自己的探究結果和同學的結果或其他相關的資訊比較對照，相互檢核，確認結果。</w:t>
            </w:r>
          </w:p>
          <w:p w:rsidR="00173E5C" w:rsidRDefault="00173E5C" w:rsidP="00173E5C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ai-Ⅳ-1:動手實作解決問題或驗證自己想法，而獲得成就感。</w:t>
            </w:r>
          </w:p>
          <w:p w:rsidR="00173E5C" w:rsidRDefault="00173E5C" w:rsidP="00173E5C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ai-Ⅳ-3:透過所學到的科學知識和科學探索的各種方法，解釋自然現象發生的原因，建立科學學習的自信心。</w:t>
            </w:r>
          </w:p>
          <w:p w:rsidR="00173E5C" w:rsidRPr="000103BC" w:rsidRDefault="00173E5C" w:rsidP="00173E5C">
            <w:pPr>
              <w:spacing w:line="260" w:lineRule="exact"/>
              <w:rPr>
                <w:bCs/>
                <w:snapToGrid w:val="0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ah-Ⅳ-2:應用所學到的科學知識與科學探究方法，幫助自己做出最佳的決定。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73E5C" w:rsidRDefault="00173E5C" w:rsidP="00173E5C">
            <w:pPr>
              <w:pStyle w:val="Default"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lastRenderedPageBreak/>
              <w:t>2</w:t>
            </w:r>
            <w:r>
              <w:rPr>
                <w:rFonts w:ascii="新細明體" w:hAnsi="新細明體" w:hint="eastAsia"/>
                <w:w w:val="66"/>
                <w:sz w:val="16"/>
                <w:szCs w:val="16"/>
              </w:rPr>
              <w:t>‧</w:t>
            </w:r>
            <w:r>
              <w:rPr>
                <w:rFonts w:ascii="新細明體" w:hAnsi="新細明體" w:hint="eastAsia"/>
                <w:sz w:val="16"/>
                <w:szCs w:val="16"/>
              </w:rPr>
              <w:t>2酵素、2</w:t>
            </w:r>
            <w:r>
              <w:rPr>
                <w:rFonts w:ascii="新細明體" w:hAnsi="新細明體" w:hint="eastAsia"/>
                <w:w w:val="66"/>
                <w:sz w:val="16"/>
                <w:szCs w:val="16"/>
              </w:rPr>
              <w:t>‧</w:t>
            </w:r>
            <w:r>
              <w:rPr>
                <w:rFonts w:ascii="新細明體" w:hAnsi="新細明體" w:hint="eastAsia"/>
                <w:sz w:val="16"/>
                <w:szCs w:val="16"/>
              </w:rPr>
              <w:t>3植物如何獲得養分</w:t>
            </w:r>
          </w:p>
          <w:p w:rsidR="00173E5C" w:rsidRDefault="00173E5C" w:rsidP="00173E5C">
            <w:pPr>
              <w:spacing w:line="260" w:lineRule="exact"/>
              <w:rPr>
                <w:rFonts w:ascii="Times New Roman" w:hAnsi="Times New Roman"/>
                <w:b/>
                <w:sz w:val="16"/>
                <w:szCs w:val="16"/>
              </w:rPr>
            </w:pPr>
            <w:r w:rsidRPr="00A633BF">
              <w:rPr>
                <w:rFonts w:ascii="Times New Roman" w:hAnsi="Times New Roman" w:hint="eastAsia"/>
                <w:b/>
                <w:sz w:val="16"/>
                <w:szCs w:val="16"/>
              </w:rPr>
              <w:t>【第一次評量週】</w:t>
            </w:r>
          </w:p>
          <w:p w:rsidR="00173E5C" w:rsidRPr="00070BB7" w:rsidRDefault="00173E5C" w:rsidP="00173E5C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1.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唾液中酵素需較長時間作用</w:t>
            </w:r>
            <w:r>
              <w:rPr>
                <w:rFonts w:ascii="新細明體" w:hAnsi="新細明體" w:hint="eastAsia"/>
                <w:sz w:val="16"/>
                <w:szCs w:val="16"/>
              </w:rPr>
              <w:t>，可先讓反應開始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後，再講解實驗原理。</w:t>
            </w:r>
          </w:p>
          <w:p w:rsidR="00173E5C" w:rsidRPr="00070BB7" w:rsidRDefault="00173E5C" w:rsidP="00173E5C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2.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本氏液越偏紅色表示所含的糖越多，也就是唾液中酵素作用的活性越高。可參考實驗2‧1的本氏液反應呈色表。</w:t>
            </w:r>
          </w:p>
          <w:p w:rsidR="00173E5C" w:rsidRDefault="00173E5C" w:rsidP="00173E5C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3.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因為作用時間只有20分鐘，所以不要</w:t>
            </w:r>
            <w:r>
              <w:rPr>
                <w:rFonts w:ascii="新細明體" w:hAnsi="新細明體" w:hint="eastAsia"/>
                <w:sz w:val="16"/>
                <w:szCs w:val="16"/>
              </w:rPr>
              <w:t>加入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太多澱粉液</w:t>
            </w:r>
            <w:r>
              <w:rPr>
                <w:rFonts w:ascii="新細明體" w:hAnsi="新細明體" w:hint="eastAsia"/>
                <w:sz w:val="16"/>
                <w:szCs w:val="16"/>
              </w:rPr>
              <w:t>，以免作用不全影響顏色判讀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。</w:t>
            </w:r>
          </w:p>
          <w:p w:rsidR="00173E5C" w:rsidRPr="00070BB7" w:rsidRDefault="00173E5C" w:rsidP="00173E5C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4.利用反應時間提問：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哪些因素會影響酵素的作用？</w:t>
            </w:r>
            <w:r>
              <w:rPr>
                <w:rFonts w:ascii="新細明體" w:hAnsi="新細明體" w:hint="eastAsia"/>
                <w:sz w:val="16"/>
                <w:szCs w:val="16"/>
              </w:rPr>
              <w:t>實驗可能會有怎樣的結果？</w:t>
            </w:r>
          </w:p>
          <w:p w:rsidR="00173E5C" w:rsidRPr="00070BB7" w:rsidRDefault="00173E5C" w:rsidP="00173E5C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5.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將全班各組的實驗結果統整在黑板或電腦上，以達到重複驗證的效果。</w:t>
            </w:r>
          </w:p>
          <w:p w:rsidR="00173E5C" w:rsidRPr="00070BB7" w:rsidRDefault="00173E5C" w:rsidP="00173E5C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6.歸納影響酵素活性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因素</w:t>
            </w:r>
            <w:r>
              <w:rPr>
                <w:rFonts w:ascii="新細明體" w:hAnsi="新細明體" w:hint="eastAsia"/>
                <w:sz w:val="16"/>
                <w:szCs w:val="16"/>
              </w:rPr>
              <w:t>有溫度和酸鹼度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。</w:t>
            </w:r>
          </w:p>
          <w:p w:rsidR="00173E5C" w:rsidRPr="00070BB7" w:rsidRDefault="00173E5C" w:rsidP="00173E5C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7.說明在一定溫度範圍內，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溫度</w:t>
            </w:r>
            <w:r>
              <w:rPr>
                <w:rFonts w:ascii="新細明體" w:hAnsi="新細明體" w:hint="eastAsia"/>
                <w:sz w:val="16"/>
                <w:szCs w:val="16"/>
              </w:rPr>
              <w:t>越高則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酵素活性</w:t>
            </w:r>
            <w:r>
              <w:rPr>
                <w:rFonts w:ascii="新細明體" w:hAnsi="新細明體" w:hint="eastAsia"/>
                <w:sz w:val="16"/>
                <w:szCs w:val="16"/>
              </w:rPr>
              <w:t>越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大；但是超過適宜溫度後，反而溫度越高，酵素活性越低。</w:t>
            </w:r>
          </w:p>
          <w:p w:rsidR="00173E5C" w:rsidRPr="00070BB7" w:rsidRDefault="00173E5C" w:rsidP="00173E5C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lastRenderedPageBreak/>
              <w:t>8.說明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每一種酵素有其最適合的酸鹼度，消化道便是藉著控制每一部位的酸鹼度來調整酵素活性，以達到不同的消化功能。</w:t>
            </w:r>
          </w:p>
          <w:p w:rsidR="00173E5C" w:rsidRDefault="00173E5C" w:rsidP="00173E5C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9.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以市售的「嫩精」為例，讓學生思考嫩精軟化肉質的原理，了解酵素在生活中的應用。</w:t>
            </w:r>
          </w:p>
          <w:p w:rsidR="00173E5C" w:rsidRDefault="00173E5C" w:rsidP="00173E5C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10.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連結「自然暖身操」提問，並請學生討論</w:t>
            </w:r>
            <w:r>
              <w:rPr>
                <w:rFonts w:ascii="新細明體" w:hAnsi="新細明體" w:hint="eastAsia"/>
                <w:sz w:val="16"/>
                <w:szCs w:val="16"/>
              </w:rPr>
              <w:t>：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為什麼高燒超過42℃</w:t>
            </w:r>
            <w:r>
              <w:rPr>
                <w:rFonts w:ascii="新細明體" w:hAnsi="新細明體" w:hint="eastAsia"/>
                <w:sz w:val="16"/>
                <w:szCs w:val="16"/>
              </w:rPr>
              <w:t>時，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會</w:t>
            </w:r>
            <w:r>
              <w:rPr>
                <w:rFonts w:ascii="新細明體" w:hAnsi="新細明體" w:hint="eastAsia"/>
                <w:sz w:val="16"/>
                <w:szCs w:val="16"/>
              </w:rPr>
              <w:t>對腦細胞造成傷害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？（提示：</w:t>
            </w:r>
            <w:r>
              <w:rPr>
                <w:rFonts w:ascii="新細明體" w:hAnsi="新細明體" w:hint="eastAsia"/>
                <w:sz w:val="16"/>
                <w:szCs w:val="16"/>
              </w:rPr>
              <w:t>溫度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）食物進入胃後，在口腔中和食物混合的唾液是否還有作用？食物進入小腸後，食物中所混合的胃液是否還有作用？為什麼？（提示：</w:t>
            </w:r>
            <w:r>
              <w:rPr>
                <w:rFonts w:ascii="新細明體" w:hAnsi="新細明體" w:hint="eastAsia"/>
                <w:sz w:val="16"/>
                <w:szCs w:val="16"/>
              </w:rPr>
              <w:t>酸鹼度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）</w:t>
            </w:r>
          </w:p>
          <w:p w:rsidR="00173E5C" w:rsidRPr="00070BB7" w:rsidRDefault="00173E5C" w:rsidP="00173E5C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11.以「自然暖身操」為例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，或</w:t>
            </w:r>
            <w:r>
              <w:rPr>
                <w:rFonts w:ascii="新細明體" w:hAnsi="新細明體" w:hint="eastAsia"/>
                <w:sz w:val="16"/>
                <w:szCs w:val="16"/>
              </w:rPr>
              <w:t>以森林浴情境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，讓學生思考</w:t>
            </w:r>
            <w:r>
              <w:rPr>
                <w:rFonts w:ascii="新細明體" w:hAnsi="新細明體" w:hint="eastAsia"/>
                <w:sz w:val="16"/>
                <w:szCs w:val="16"/>
              </w:rPr>
              <w:t>植物如何獲得養分。</w:t>
            </w:r>
          </w:p>
          <w:p w:rsidR="00173E5C" w:rsidRPr="00070BB7" w:rsidRDefault="00173E5C" w:rsidP="00173E5C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12.說明葉子的構造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及各部位的功能。</w:t>
            </w:r>
          </w:p>
          <w:p w:rsidR="00173E5C" w:rsidRDefault="00173E5C" w:rsidP="00173E5C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13.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說明光合作用進行的場所在葉綠體，原料為水和二氧化碳，以太陽光所提供的能量，將反應物轉變成葡萄糖和氧氣等</w:t>
            </w:r>
            <w:r>
              <w:rPr>
                <w:rFonts w:ascii="新細明體" w:hAnsi="新細明體" w:hint="eastAsia"/>
                <w:sz w:val="16"/>
                <w:szCs w:val="16"/>
              </w:rPr>
              <w:t>產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物。</w:t>
            </w:r>
          </w:p>
          <w:p w:rsidR="00173E5C" w:rsidRPr="00070BB7" w:rsidRDefault="00173E5C" w:rsidP="00173E5C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14.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說明光合作用的重要性</w:t>
            </w:r>
            <w:r>
              <w:rPr>
                <w:rFonts w:ascii="新細明體" w:hAnsi="新細明體" w:hint="eastAsia"/>
                <w:sz w:val="16"/>
                <w:szCs w:val="16"/>
              </w:rPr>
              <w:t>包含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轉換各種生物</w:t>
            </w:r>
            <w:r>
              <w:rPr>
                <w:rFonts w:ascii="新細明體" w:hAnsi="新細明體" w:hint="eastAsia"/>
                <w:sz w:val="16"/>
                <w:szCs w:val="16"/>
              </w:rPr>
              <w:t>生存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所需的能量</w:t>
            </w:r>
            <w:r>
              <w:rPr>
                <w:rFonts w:ascii="新細明體" w:hAnsi="新細明體" w:hint="eastAsia"/>
                <w:sz w:val="16"/>
                <w:szCs w:val="16"/>
              </w:rPr>
              <w:t>，與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維持大氣中氧</w:t>
            </w:r>
            <w:r>
              <w:rPr>
                <w:rFonts w:ascii="新細明體" w:hAnsi="新細明體" w:hint="eastAsia"/>
                <w:sz w:val="16"/>
                <w:szCs w:val="16"/>
              </w:rPr>
              <w:t>氣和二氧化碳濃度的穩定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。</w:t>
            </w:r>
          </w:p>
          <w:p w:rsidR="00173E5C" w:rsidRPr="00070BB7" w:rsidRDefault="00173E5C" w:rsidP="00173E5C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</w:t>
            </w:r>
            <w:r>
              <w:rPr>
                <w:rFonts w:ascii="新細明體" w:hAnsi="新細明體"/>
                <w:sz w:val="16"/>
                <w:szCs w:val="16"/>
              </w:rPr>
              <w:t>5.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在實驗前</w:t>
            </w:r>
            <w:r w:rsidRPr="00070BB7">
              <w:rPr>
                <w:rFonts w:ascii="新細明體" w:hAnsi="新細明體"/>
                <w:sz w:val="16"/>
                <w:szCs w:val="16"/>
              </w:rPr>
              <w:t>5</w:t>
            </w:r>
            <w:r w:rsidRPr="00070BB7">
              <w:rPr>
                <w:rFonts w:ascii="Cambria Math" w:hAnsi="Cambria Math" w:cs="Cambria Math"/>
                <w:sz w:val="16"/>
                <w:szCs w:val="16"/>
              </w:rPr>
              <w:t>∼</w:t>
            </w:r>
            <w:r w:rsidRPr="00070BB7">
              <w:rPr>
                <w:rFonts w:ascii="新細明體" w:hAnsi="新細明體"/>
                <w:sz w:val="16"/>
                <w:szCs w:val="16"/>
              </w:rPr>
              <w:t>7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天，</w:t>
            </w:r>
            <w:r>
              <w:rPr>
                <w:rFonts w:ascii="新細明體" w:hAnsi="新細明體" w:hint="eastAsia"/>
                <w:sz w:val="16"/>
                <w:szCs w:val="16"/>
              </w:rPr>
              <w:t>先以鋁箔紙包覆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葉片</w:t>
            </w:r>
            <w:r>
              <w:rPr>
                <w:rFonts w:ascii="新細明體" w:hAnsi="新細明體" w:hint="eastAsia"/>
                <w:sz w:val="16"/>
                <w:szCs w:val="16"/>
              </w:rPr>
              <w:t>並以迴紋針固定，讓葉片耗盡儲存的澱粉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。</w:t>
            </w:r>
          </w:p>
          <w:p w:rsidR="00173E5C" w:rsidRPr="00070BB7" w:rsidRDefault="00173E5C" w:rsidP="00173E5C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16.說明將葉片放入沸水中加熱是為使其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角質</w:t>
            </w:r>
            <w:r>
              <w:rPr>
                <w:rFonts w:ascii="新細明體" w:hAnsi="新細明體" w:hint="eastAsia"/>
                <w:sz w:val="16"/>
                <w:szCs w:val="16"/>
              </w:rPr>
              <w:t>層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軟化，以利酒精溶出葉綠素。</w:t>
            </w:r>
          </w:p>
          <w:p w:rsidR="00173E5C" w:rsidRPr="00070BB7" w:rsidRDefault="00173E5C" w:rsidP="00173E5C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17.說明將葉片浸入酒精是為了將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葉綠素</w:t>
            </w:r>
            <w:r>
              <w:rPr>
                <w:rFonts w:ascii="新細明體" w:hAnsi="新細明體" w:hint="eastAsia"/>
                <w:sz w:val="16"/>
                <w:szCs w:val="16"/>
              </w:rPr>
              <w:t>等色素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溶出</w:t>
            </w:r>
            <w:r>
              <w:rPr>
                <w:rFonts w:ascii="新細明體" w:hAnsi="新細明體" w:hint="eastAsia"/>
                <w:sz w:val="16"/>
                <w:szCs w:val="16"/>
              </w:rPr>
              <w:t>，以利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觀察</w:t>
            </w:r>
            <w:r>
              <w:rPr>
                <w:rFonts w:ascii="新細明體" w:hAnsi="新細明體" w:hint="eastAsia"/>
                <w:sz w:val="16"/>
                <w:szCs w:val="16"/>
              </w:rPr>
              <w:t>後續顏色變化。</w:t>
            </w:r>
          </w:p>
          <w:p w:rsidR="00173E5C" w:rsidRPr="00070BB7" w:rsidRDefault="00173E5C" w:rsidP="00173E5C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18.說明將褪去色素的葉片再放入熱水中，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是</w:t>
            </w:r>
            <w:r>
              <w:rPr>
                <w:rFonts w:ascii="新細明體" w:hAnsi="新細明體" w:hint="eastAsia"/>
                <w:sz w:val="16"/>
                <w:szCs w:val="16"/>
              </w:rPr>
              <w:t>為了洗去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酒精</w:t>
            </w:r>
            <w:r>
              <w:rPr>
                <w:rFonts w:ascii="新細明體" w:hAnsi="新細明體" w:hint="eastAsia"/>
                <w:sz w:val="16"/>
                <w:szCs w:val="16"/>
              </w:rPr>
              <w:t>，避免影響後續反應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。</w:t>
            </w:r>
          </w:p>
          <w:p w:rsidR="00173E5C" w:rsidRDefault="00173E5C" w:rsidP="00173E5C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19.可運用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延伸實驗2．3，進一步帶學生探究二氧化碳對光合作用的影響。</w:t>
            </w:r>
          </w:p>
          <w:p w:rsidR="00173E5C" w:rsidRPr="000103BC" w:rsidRDefault="00173E5C" w:rsidP="00173E5C">
            <w:pPr>
              <w:spacing w:line="260" w:lineRule="exact"/>
              <w:rPr>
                <w:rFonts w:hint="eastAsia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20.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連結「自然暖身操」的提問，請學生說明葉的構造及其功能，與光合作用所需的原料、產物和過程。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73E5C" w:rsidRDefault="00173E5C" w:rsidP="00173E5C">
            <w:pPr>
              <w:pStyle w:val="Default"/>
              <w:snapToGrid w:val="0"/>
              <w:jc w:val="center"/>
              <w:rPr>
                <w:rFonts w:ascii="新細明體" w:hAnsi="新細明體"/>
                <w:color w:val="0000FF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73E5C" w:rsidRDefault="00173E5C" w:rsidP="00173E5C">
            <w:pPr>
              <w:pStyle w:val="Default"/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1.預約實驗室。</w:t>
            </w:r>
          </w:p>
          <w:p w:rsidR="00173E5C" w:rsidRDefault="00173E5C" w:rsidP="00173E5C">
            <w:pPr>
              <w:pStyle w:val="Default"/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2.實驗相關器材。</w:t>
            </w:r>
          </w:p>
          <w:p w:rsidR="00173E5C" w:rsidRDefault="00173E5C" w:rsidP="00173E5C">
            <w:pPr>
              <w:pStyle w:val="Default"/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3.植物盆栽。</w:t>
            </w:r>
          </w:p>
          <w:p w:rsidR="00173E5C" w:rsidRDefault="00173E5C" w:rsidP="00173E5C">
            <w:pPr>
              <w:pStyle w:val="Default"/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4.葉的構造圖片。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73E5C" w:rsidRDefault="00173E5C" w:rsidP="00173E5C">
            <w:pPr>
              <w:pStyle w:val="Default"/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1.口頭詢問</w:t>
            </w:r>
          </w:p>
          <w:p w:rsidR="00173E5C" w:rsidRDefault="00173E5C" w:rsidP="00173E5C">
            <w:pPr>
              <w:pStyle w:val="Default"/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2.紙筆測驗</w:t>
            </w:r>
          </w:p>
          <w:p w:rsidR="00173E5C" w:rsidRDefault="00173E5C" w:rsidP="00173E5C">
            <w:pPr>
              <w:pStyle w:val="Default"/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3.觀察</w:t>
            </w:r>
          </w:p>
          <w:p w:rsidR="00173E5C" w:rsidRDefault="00173E5C" w:rsidP="00173E5C">
            <w:pPr>
              <w:pStyle w:val="Default"/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4.操作</w:t>
            </w:r>
          </w:p>
          <w:p w:rsidR="00173E5C" w:rsidRDefault="00173E5C" w:rsidP="00173E5C">
            <w:pPr>
              <w:pStyle w:val="Default"/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5.實驗報告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73E5C" w:rsidRPr="00746F63" w:rsidRDefault="00173E5C" w:rsidP="00173E5C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【</w:t>
            </w:r>
            <w:r w:rsidRPr="00746F63">
              <w:rPr>
                <w:rFonts w:ascii="新細明體" w:hAnsi="新細明體" w:hint="eastAsia"/>
                <w:color w:val="000000"/>
                <w:sz w:val="16"/>
                <w:szCs w:val="16"/>
              </w:rPr>
              <w:t>環境教育</w:t>
            </w: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】</w:t>
            </w:r>
          </w:p>
          <w:p w:rsidR="00173E5C" w:rsidRDefault="00173E5C" w:rsidP="00173E5C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環J14</w:t>
            </w:r>
            <w:r w:rsidRPr="00746F63">
              <w:rPr>
                <w:rFonts w:ascii="新細明體" w:hAnsi="新細明體" w:hint="eastAsia"/>
                <w:color w:val="000000"/>
                <w:sz w:val="16"/>
                <w:szCs w:val="16"/>
              </w:rPr>
              <w:t>:</w:t>
            </w: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了解能量流動及物質循環與生態系統運作的關係。</w:t>
            </w:r>
          </w:p>
          <w:p w:rsidR="00173E5C" w:rsidRPr="00746F63" w:rsidRDefault="00173E5C" w:rsidP="00173E5C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【</w:t>
            </w:r>
            <w:r w:rsidRPr="00746F63">
              <w:rPr>
                <w:rFonts w:ascii="新細明體" w:hAnsi="新細明體" w:hint="eastAsia"/>
                <w:color w:val="000000"/>
                <w:sz w:val="16"/>
                <w:szCs w:val="16"/>
              </w:rPr>
              <w:t>科技教育</w:t>
            </w: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】</w:t>
            </w:r>
          </w:p>
          <w:p w:rsidR="00173E5C" w:rsidRDefault="00173E5C" w:rsidP="00173E5C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科-J-A3</w:t>
            </w:r>
            <w:r w:rsidRPr="00746F63">
              <w:rPr>
                <w:rFonts w:ascii="新細明體" w:hAnsi="新細明體" w:hint="eastAsia"/>
                <w:color w:val="000000"/>
                <w:sz w:val="16"/>
                <w:szCs w:val="16"/>
              </w:rPr>
              <w:t>:</w:t>
            </w: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利用科技資源，擬定與執行科技專題活動。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3E5C" w:rsidRPr="00500692" w:rsidRDefault="00173E5C" w:rsidP="00173E5C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173E5C" w:rsidRPr="00500692" w:rsidTr="0001720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73E5C" w:rsidRPr="000103BC" w:rsidRDefault="00173E5C" w:rsidP="00173E5C">
            <w:pPr>
              <w:spacing w:line="260" w:lineRule="exact"/>
              <w:jc w:val="center"/>
              <w:rPr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</w:rPr>
              <w:lastRenderedPageBreak/>
              <w:t>第八週</w:t>
            </w:r>
          </w:p>
          <w:p w:rsidR="00173E5C" w:rsidRPr="000103BC" w:rsidRDefault="00173E5C" w:rsidP="00173E5C">
            <w:pPr>
              <w:spacing w:line="260" w:lineRule="exact"/>
              <w:jc w:val="center"/>
            </w:pPr>
            <w:r w:rsidRPr="000103BC">
              <w:rPr>
                <w:rFonts w:ascii="標楷體" w:eastAsia="標楷體" w:hAnsi="標楷體" w:cs="標楷體" w:hint="eastAsia"/>
              </w:rPr>
              <w:t>10/19~10/23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3E5C" w:rsidRPr="000103BC" w:rsidRDefault="00173E5C" w:rsidP="00173E5C">
            <w:pPr>
              <w:spacing w:line="260" w:lineRule="exact"/>
              <w:rPr>
                <w:bCs/>
                <w:snapToGrid w:val="0"/>
              </w:rPr>
            </w:pPr>
            <w:r w:rsidRPr="005A2C31">
              <w:rPr>
                <w:rFonts w:ascii="新細明體" w:hAnsi="新細明體"/>
                <w:sz w:val="16"/>
                <w:szCs w:val="16"/>
              </w:rPr>
              <w:t>Db-</w:t>
            </w:r>
            <w:r>
              <w:rPr>
                <w:rFonts w:ascii="新細明體" w:hAnsi="新細明體"/>
                <w:sz w:val="16"/>
                <w:szCs w:val="16"/>
              </w:rPr>
              <w:t>Ⅳ</w:t>
            </w:r>
            <w:r w:rsidRPr="005A2C31">
              <w:rPr>
                <w:rFonts w:ascii="新細明體" w:hAnsi="新細明體"/>
                <w:sz w:val="16"/>
                <w:szCs w:val="16"/>
              </w:rPr>
              <w:t>-1</w:t>
            </w:r>
            <w:r>
              <w:rPr>
                <w:rFonts w:ascii="新細明體" w:hAnsi="新細明體" w:hint="eastAsia"/>
                <w:sz w:val="16"/>
                <w:szCs w:val="16"/>
              </w:rPr>
              <w:t>:</w:t>
            </w:r>
            <w:r w:rsidRPr="005A2C31">
              <w:rPr>
                <w:rFonts w:ascii="新細明體" w:hAnsi="新細明體"/>
                <w:sz w:val="16"/>
                <w:szCs w:val="16"/>
              </w:rPr>
              <w:t>動物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體</w:t>
            </w:r>
            <w:r w:rsidRPr="005A2C31">
              <w:rPr>
                <w:rFonts w:ascii="新細明體" w:hAnsi="新細明體"/>
                <w:sz w:val="16"/>
                <w:szCs w:val="16"/>
              </w:rPr>
              <w:t>（以人體為例）經由攝食、消化、吸收獲得所需的養分。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73E5C" w:rsidRPr="005A2C31" w:rsidRDefault="00173E5C" w:rsidP="00173E5C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tr-</w:t>
            </w:r>
            <w:r>
              <w:rPr>
                <w:rFonts w:ascii="新細明體" w:hAnsi="新細明體" w:hint="eastAsia"/>
                <w:sz w:val="16"/>
                <w:szCs w:val="16"/>
              </w:rPr>
              <w:t>Ⅳ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-1</w:t>
            </w:r>
            <w:r>
              <w:rPr>
                <w:rFonts w:ascii="新細明體" w:hAnsi="新細明體" w:hint="eastAsia"/>
                <w:sz w:val="16"/>
                <w:szCs w:val="16"/>
              </w:rPr>
              <w:t>: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能將所習得的知識正確的連結到所觀察到的自然現象及實驗數據，並推論出其中的關聯，進而運用習得的知識來解釋自己論點的正確性。</w:t>
            </w:r>
          </w:p>
          <w:p w:rsidR="00173E5C" w:rsidRPr="005A2C31" w:rsidRDefault="00173E5C" w:rsidP="00173E5C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po-</w:t>
            </w:r>
            <w:r>
              <w:rPr>
                <w:rFonts w:ascii="新細明體" w:hAnsi="新細明體" w:hint="eastAsia"/>
                <w:sz w:val="16"/>
                <w:szCs w:val="16"/>
              </w:rPr>
              <w:t>Ⅳ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-1</w:t>
            </w:r>
            <w:r>
              <w:rPr>
                <w:rFonts w:ascii="新細明體" w:hAnsi="新細明體" w:hint="eastAsia"/>
                <w:sz w:val="16"/>
                <w:szCs w:val="16"/>
              </w:rPr>
              <w:t>: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能從學習活動、日常經驗及科技運用、自然環境、書刊及網路媒體中，進行各種有計畫的觀察，進而能察覺問題。</w:t>
            </w:r>
          </w:p>
          <w:p w:rsidR="00173E5C" w:rsidRPr="005A2C31" w:rsidRDefault="00173E5C" w:rsidP="00173E5C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ai-</w:t>
            </w:r>
            <w:r>
              <w:rPr>
                <w:rFonts w:ascii="新細明體" w:hAnsi="新細明體" w:hint="eastAsia"/>
                <w:sz w:val="16"/>
                <w:szCs w:val="16"/>
              </w:rPr>
              <w:t>Ⅳ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-3</w:t>
            </w:r>
            <w:r>
              <w:rPr>
                <w:rFonts w:ascii="新細明體" w:hAnsi="新細明體" w:hint="eastAsia"/>
                <w:sz w:val="16"/>
                <w:szCs w:val="16"/>
              </w:rPr>
              <w:t>: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透過所學到的科學知識和科學探索的各種方法，解釋自然現象發生的原因，建立科學學習的自信心。</w:t>
            </w:r>
          </w:p>
          <w:p w:rsidR="00173E5C" w:rsidRPr="000103BC" w:rsidRDefault="00173E5C" w:rsidP="00173E5C">
            <w:pPr>
              <w:spacing w:line="260" w:lineRule="exact"/>
              <w:rPr>
                <w:bCs/>
                <w:snapToGrid w:val="0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ah-</w:t>
            </w:r>
            <w:r>
              <w:rPr>
                <w:rFonts w:ascii="新細明體" w:hAnsi="新細明體" w:hint="eastAsia"/>
                <w:sz w:val="16"/>
                <w:szCs w:val="16"/>
              </w:rPr>
              <w:t>Ⅳ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-2</w:t>
            </w:r>
            <w:r>
              <w:rPr>
                <w:rFonts w:ascii="新細明體" w:hAnsi="新細明體" w:hint="eastAsia"/>
                <w:sz w:val="16"/>
                <w:szCs w:val="16"/>
              </w:rPr>
              <w:t>: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應用所學到的科學知識與科學探究方法，幫助自己做出最佳的決定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73E5C" w:rsidRDefault="00173E5C" w:rsidP="00173E5C">
            <w:pPr>
              <w:spacing w:line="260" w:lineRule="exact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2</w:t>
            </w:r>
            <w:r w:rsidRPr="005A2C31">
              <w:rPr>
                <w:rFonts w:ascii="新細明體" w:hAnsi="新細明體" w:hint="eastAsia"/>
                <w:color w:val="000000"/>
                <w:w w:val="66"/>
                <w:sz w:val="16"/>
                <w:szCs w:val="16"/>
              </w:rPr>
              <w:t>‧</w:t>
            </w:r>
            <w:r w:rsidRPr="005A2C31"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4</w:t>
            </w:r>
            <w:r w:rsidRPr="005A2C31">
              <w:rPr>
                <w:rFonts w:ascii="新細明體" w:hAnsi="新細明體" w:hint="eastAsia"/>
                <w:color w:val="000000"/>
                <w:sz w:val="16"/>
                <w:szCs w:val="16"/>
              </w:rPr>
              <w:t>動物如何獲得養分</w:t>
            </w:r>
          </w:p>
          <w:p w:rsidR="00173E5C" w:rsidRDefault="00173E5C" w:rsidP="00173E5C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1.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以「自然暖身操」引入，民間常散播著「吃腦補腦」等不實的謠言，讓學生去討論吃豬腦真的可以讓自己的記憶力增強嗎？吃進身體內的食物，如何轉變成我們可以利用的養分呢？以此引起動機，說明消化作用。</w:t>
            </w:r>
          </w:p>
          <w:p w:rsidR="00173E5C" w:rsidRDefault="00173E5C" w:rsidP="00173E5C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2.說明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昆蟲的攝食方式十分多樣，可由其口器構造得知，例如：蝴蝶和蛾的管狀口器可伸入花朵中吸食花蜜，蚊子的刺吸式口器可刺穿動物體表吸食體液，蝗蟲和蜻蜓的咀嚼式口器可咬嚼撕碎食物，蒼蠅的吮吸式口器可舐吸流質或液體食物。</w:t>
            </w:r>
          </w:p>
          <w:p w:rsidR="00173E5C" w:rsidRPr="00070BB7" w:rsidRDefault="00173E5C" w:rsidP="00173E5C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3.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複習1‧2「物質進出細胞</w:t>
            </w:r>
            <w:r>
              <w:rPr>
                <w:rFonts w:ascii="新細明體" w:hAnsi="新細明體" w:hint="eastAsia"/>
                <w:sz w:val="16"/>
                <w:szCs w:val="16"/>
              </w:rPr>
              <w:t>的方式」，以搬家為例，問學生如果家具過大無法進入屋中怎麼辦？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可提示有些家具可先拆成小件，搬入屋內再組合，引導學生了解細胞的「門窗」有一定大小，如果物質太大便無法進出細胞。食物中所含的醣類、蛋白質和脂質都是大分子物質。</w:t>
            </w:r>
          </w:p>
          <w:p w:rsidR="00173E5C" w:rsidRPr="00070BB7" w:rsidRDefault="00173E5C" w:rsidP="00173E5C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4.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以貓獲取養分為例，說明動物需經攝食、消化、吸收等過程以獲得養分。</w:t>
            </w:r>
          </w:p>
          <w:p w:rsidR="00173E5C" w:rsidRPr="00070BB7" w:rsidRDefault="00173E5C" w:rsidP="00173E5C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5.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綜合上述的兩個概念，歸納出動物所吃的食物須先轉變成小分子才能進入細胞，引導出消化作用的目的。</w:t>
            </w:r>
          </w:p>
          <w:p w:rsidR="00173E5C" w:rsidRPr="00070BB7" w:rsidRDefault="00173E5C" w:rsidP="00173E5C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6.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介紹人體消化管和消化腺的功能，以及這些器官的位置。</w:t>
            </w:r>
          </w:p>
          <w:p w:rsidR="00173E5C" w:rsidRPr="000103BC" w:rsidRDefault="00173E5C" w:rsidP="00173E5C">
            <w:pPr>
              <w:spacing w:line="260" w:lineRule="exact"/>
              <w:rPr>
                <w:rFonts w:hint="eastAsia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7.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說明消化管可幫助食物向前推進，並幫助食物與消化液均勻混合。消化管的運動方式有兩種，一種是管壁肌肉沿著一定的方向做連續的收縮和舒張，稱為蠕動，這是要讓食物沿著一定的方向運送。另一種是小腸管壁肌肉每隔一定距離同時收縮和舒張，稱為分節運動，這是要使食物能和消化液充分混合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73E5C" w:rsidRPr="005A2C31" w:rsidRDefault="00173E5C" w:rsidP="00173E5C">
            <w:pPr>
              <w:snapToGrid w:val="0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73E5C" w:rsidRPr="005A2C31" w:rsidRDefault="00173E5C" w:rsidP="00173E5C">
            <w:pPr>
              <w:pStyle w:val="Default"/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1.各種動物的攝食過程</w:t>
            </w:r>
            <w:r>
              <w:rPr>
                <w:rFonts w:ascii="新細明體" w:hAnsi="新細明體" w:hint="eastAsia"/>
                <w:sz w:val="16"/>
                <w:szCs w:val="16"/>
              </w:rPr>
              <w:t>影音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。</w:t>
            </w:r>
          </w:p>
          <w:p w:rsidR="00173E5C" w:rsidRPr="005A2C31" w:rsidRDefault="00173E5C" w:rsidP="00173E5C">
            <w:pPr>
              <w:pStyle w:val="Default"/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2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.一根軟質的透明塑膠水管或長條型的汽球。</w:t>
            </w:r>
          </w:p>
          <w:p w:rsidR="00173E5C" w:rsidRPr="005A2C31" w:rsidRDefault="00173E5C" w:rsidP="00173E5C">
            <w:pPr>
              <w:pStyle w:val="Default"/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3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.</w:t>
            </w:r>
            <w:r>
              <w:rPr>
                <w:rFonts w:ascii="新細明體" w:hAnsi="新細明體" w:hint="eastAsia"/>
                <w:sz w:val="16"/>
                <w:szCs w:val="16"/>
              </w:rPr>
              <w:t>人體的消化系統圖片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73E5C" w:rsidRPr="005A2C31" w:rsidRDefault="00173E5C" w:rsidP="00173E5C">
            <w:pPr>
              <w:pStyle w:val="Default"/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1.口頭詢問</w:t>
            </w:r>
          </w:p>
          <w:p w:rsidR="00173E5C" w:rsidRPr="005A2C31" w:rsidRDefault="00173E5C" w:rsidP="00173E5C">
            <w:pPr>
              <w:pStyle w:val="Default"/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2.紙筆測驗</w:t>
            </w:r>
          </w:p>
          <w:p w:rsidR="00173E5C" w:rsidRPr="005A2C31" w:rsidRDefault="00173E5C" w:rsidP="00173E5C">
            <w:pPr>
              <w:pStyle w:val="Default"/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3.觀察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73E5C" w:rsidRPr="00746F63" w:rsidRDefault="00173E5C" w:rsidP="00173E5C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color w:val="000000"/>
                <w:sz w:val="16"/>
                <w:szCs w:val="16"/>
              </w:rPr>
              <w:t>【</w:t>
            </w:r>
            <w:r w:rsidRPr="00746F63">
              <w:rPr>
                <w:rFonts w:ascii="新細明體" w:hAnsi="新細明體" w:hint="eastAsia"/>
                <w:color w:val="000000"/>
                <w:sz w:val="16"/>
                <w:szCs w:val="16"/>
              </w:rPr>
              <w:t>環境教育</w:t>
            </w:r>
            <w:r w:rsidRPr="005A2C31">
              <w:rPr>
                <w:rFonts w:ascii="新細明體" w:hAnsi="新細明體" w:hint="eastAsia"/>
                <w:color w:val="000000"/>
                <w:sz w:val="16"/>
                <w:szCs w:val="16"/>
              </w:rPr>
              <w:t>】</w:t>
            </w:r>
          </w:p>
          <w:p w:rsidR="00173E5C" w:rsidRPr="005A2C31" w:rsidRDefault="00173E5C" w:rsidP="00173E5C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color w:val="000000"/>
                <w:sz w:val="16"/>
                <w:szCs w:val="16"/>
              </w:rPr>
              <w:t>環J14</w:t>
            </w:r>
            <w:r w:rsidRPr="00746F63">
              <w:rPr>
                <w:rFonts w:ascii="新細明體" w:hAnsi="新細明體" w:hint="eastAsia"/>
                <w:color w:val="000000"/>
                <w:sz w:val="16"/>
                <w:szCs w:val="16"/>
              </w:rPr>
              <w:t>:</w:t>
            </w:r>
            <w:r w:rsidRPr="005A2C31">
              <w:rPr>
                <w:rFonts w:ascii="新細明體" w:hAnsi="新細明體" w:hint="eastAsia"/>
                <w:color w:val="000000"/>
                <w:sz w:val="16"/>
                <w:szCs w:val="16"/>
              </w:rPr>
              <w:t>了解能量流動及物質循環與生態系統運作的關係。</w:t>
            </w:r>
          </w:p>
          <w:p w:rsidR="00173E5C" w:rsidRPr="00746F63" w:rsidRDefault="00173E5C" w:rsidP="00173E5C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color w:val="000000"/>
                <w:sz w:val="16"/>
                <w:szCs w:val="16"/>
              </w:rPr>
              <w:t>【</w:t>
            </w:r>
            <w:r w:rsidRPr="00746F63">
              <w:rPr>
                <w:rFonts w:ascii="新細明體" w:hAnsi="新細明體" w:hint="eastAsia"/>
                <w:color w:val="000000"/>
                <w:sz w:val="16"/>
                <w:szCs w:val="16"/>
              </w:rPr>
              <w:t>科技教育</w:t>
            </w:r>
            <w:r w:rsidRPr="005A2C31">
              <w:rPr>
                <w:rFonts w:ascii="新細明體" w:hAnsi="新細明體" w:hint="eastAsia"/>
                <w:color w:val="000000"/>
                <w:sz w:val="16"/>
                <w:szCs w:val="16"/>
              </w:rPr>
              <w:t>】</w:t>
            </w:r>
          </w:p>
          <w:p w:rsidR="00173E5C" w:rsidRPr="005A2C31" w:rsidRDefault="00173E5C" w:rsidP="00173E5C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color w:val="000000"/>
                <w:sz w:val="16"/>
                <w:szCs w:val="16"/>
              </w:rPr>
              <w:t>科-J-A3</w:t>
            </w:r>
            <w:r w:rsidRPr="00746F63">
              <w:rPr>
                <w:rFonts w:ascii="新細明體" w:hAnsi="新細明體" w:hint="eastAsia"/>
                <w:color w:val="000000"/>
                <w:sz w:val="16"/>
                <w:szCs w:val="16"/>
              </w:rPr>
              <w:t>:</w:t>
            </w:r>
            <w:r w:rsidRPr="005A2C31">
              <w:rPr>
                <w:rFonts w:ascii="新細明體" w:hAnsi="新細明體" w:hint="eastAsia"/>
                <w:color w:val="000000"/>
                <w:sz w:val="16"/>
                <w:szCs w:val="16"/>
              </w:rPr>
              <w:t>利用科技資源，擬定與執行科技專題活動。</w:t>
            </w:r>
          </w:p>
          <w:p w:rsidR="00173E5C" w:rsidRPr="00746F63" w:rsidRDefault="00173E5C" w:rsidP="00173E5C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color w:val="000000"/>
                <w:sz w:val="16"/>
                <w:szCs w:val="16"/>
              </w:rPr>
              <w:t>【</w:t>
            </w:r>
            <w:r w:rsidRPr="00746F63">
              <w:rPr>
                <w:rFonts w:ascii="新細明體" w:hAnsi="新細明體" w:hint="eastAsia"/>
                <w:color w:val="000000"/>
                <w:sz w:val="16"/>
                <w:szCs w:val="16"/>
              </w:rPr>
              <w:t>生涯規劃教育</w:t>
            </w:r>
            <w:r w:rsidRPr="005A2C31">
              <w:rPr>
                <w:rFonts w:ascii="新細明體" w:hAnsi="新細明體" w:hint="eastAsia"/>
                <w:color w:val="000000"/>
                <w:sz w:val="16"/>
                <w:szCs w:val="16"/>
              </w:rPr>
              <w:t>】</w:t>
            </w:r>
          </w:p>
          <w:p w:rsidR="00173E5C" w:rsidRPr="00746F63" w:rsidRDefault="00173E5C" w:rsidP="00173E5C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46F63">
              <w:rPr>
                <w:rFonts w:ascii="新細明體" w:hAnsi="新細明體" w:hint="eastAsia"/>
                <w:color w:val="000000"/>
                <w:sz w:val="16"/>
                <w:szCs w:val="16"/>
              </w:rPr>
              <w:t>涯J10:職業倫理對工作環境發展的重要性。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3E5C" w:rsidRPr="00500692" w:rsidRDefault="00173E5C" w:rsidP="00173E5C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173E5C" w:rsidRPr="00500692" w:rsidTr="001C7CF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73E5C" w:rsidRPr="000103BC" w:rsidRDefault="00173E5C" w:rsidP="00173E5C">
            <w:pPr>
              <w:spacing w:line="260" w:lineRule="exact"/>
              <w:jc w:val="center"/>
              <w:rPr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</w:rPr>
              <w:t>第九週</w:t>
            </w:r>
          </w:p>
          <w:p w:rsidR="00173E5C" w:rsidRPr="000103BC" w:rsidRDefault="00173E5C" w:rsidP="00173E5C">
            <w:pPr>
              <w:spacing w:line="260" w:lineRule="exact"/>
              <w:jc w:val="center"/>
            </w:pPr>
            <w:r w:rsidRPr="000103BC">
              <w:rPr>
                <w:rFonts w:ascii="標楷體" w:eastAsia="標楷體" w:hAnsi="標楷體" w:cs="標楷體" w:hint="eastAsia"/>
              </w:rPr>
              <w:t>10/26~10/30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3E5C" w:rsidRDefault="00173E5C" w:rsidP="00173E5C">
            <w:pPr>
              <w:pStyle w:val="Default"/>
              <w:topLinePunct/>
              <w:autoSpaceDE/>
              <w:autoSpaceDN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/>
                <w:sz w:val="16"/>
                <w:szCs w:val="16"/>
              </w:rPr>
              <w:t>Db-</w:t>
            </w:r>
            <w:r>
              <w:rPr>
                <w:rFonts w:ascii="新細明體" w:hAnsi="新細明體"/>
                <w:sz w:val="16"/>
                <w:szCs w:val="16"/>
              </w:rPr>
              <w:t>Ⅳ</w:t>
            </w:r>
            <w:r w:rsidRPr="005A2C31">
              <w:rPr>
                <w:rFonts w:ascii="新細明體" w:hAnsi="新細明體"/>
                <w:sz w:val="16"/>
                <w:szCs w:val="16"/>
              </w:rPr>
              <w:t>-1</w:t>
            </w:r>
            <w:r>
              <w:rPr>
                <w:rFonts w:ascii="新細明體" w:hAnsi="新細明體" w:hint="eastAsia"/>
                <w:sz w:val="16"/>
                <w:szCs w:val="16"/>
              </w:rPr>
              <w:t>:</w:t>
            </w:r>
            <w:r w:rsidRPr="005A2C31">
              <w:rPr>
                <w:rFonts w:ascii="新細明體" w:hAnsi="新細明體"/>
                <w:sz w:val="16"/>
                <w:szCs w:val="16"/>
              </w:rPr>
              <w:t>動物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體</w:t>
            </w:r>
            <w:r w:rsidRPr="005A2C31">
              <w:rPr>
                <w:rFonts w:ascii="新細明體" w:hAnsi="新細明體"/>
                <w:sz w:val="16"/>
                <w:szCs w:val="16"/>
              </w:rPr>
              <w:t>（以人體為例）經由攝食、消化、吸收獲得所需的養分。</w:t>
            </w:r>
          </w:p>
          <w:p w:rsidR="00173E5C" w:rsidRPr="000103BC" w:rsidRDefault="00173E5C" w:rsidP="00173E5C">
            <w:pPr>
              <w:spacing w:line="260" w:lineRule="exact"/>
              <w:rPr>
                <w:bCs/>
                <w:snapToGrid w:val="0"/>
              </w:rPr>
            </w:pPr>
            <w:r w:rsidRPr="005A2C31">
              <w:rPr>
                <w:rFonts w:ascii="新細明體" w:hAnsi="新細明體"/>
                <w:sz w:val="16"/>
                <w:szCs w:val="16"/>
              </w:rPr>
              <w:t>Db-</w:t>
            </w:r>
            <w:r>
              <w:rPr>
                <w:rFonts w:ascii="新細明體" w:hAnsi="新細明體"/>
                <w:sz w:val="16"/>
                <w:szCs w:val="16"/>
              </w:rPr>
              <w:t>Ⅳ</w:t>
            </w:r>
            <w:r w:rsidRPr="005A2C31">
              <w:rPr>
                <w:rFonts w:ascii="新細明體" w:hAnsi="新細明體"/>
                <w:sz w:val="16"/>
                <w:szCs w:val="16"/>
              </w:rPr>
              <w:t>-6</w:t>
            </w:r>
            <w:r>
              <w:rPr>
                <w:rFonts w:ascii="新細明體" w:hAnsi="新細明體" w:hint="eastAsia"/>
                <w:sz w:val="16"/>
                <w:szCs w:val="16"/>
              </w:rPr>
              <w:t>: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植物體根、莖、葉、</w:t>
            </w:r>
            <w:r w:rsidRPr="005A2C31">
              <w:rPr>
                <w:rFonts w:ascii="新細明體" w:hAnsi="新細明體"/>
                <w:sz w:val="16"/>
                <w:szCs w:val="16"/>
              </w:rPr>
              <w:t>花、果實內的維管束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具有</w:t>
            </w:r>
            <w:r w:rsidRPr="005A2C31">
              <w:rPr>
                <w:rFonts w:ascii="新細明體" w:hAnsi="新細明體"/>
                <w:sz w:val="16"/>
                <w:szCs w:val="16"/>
              </w:rPr>
              <w:t>運輸功能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73E5C" w:rsidRPr="005A2C31" w:rsidRDefault="00173E5C" w:rsidP="00173E5C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tr-</w:t>
            </w:r>
            <w:r>
              <w:rPr>
                <w:rFonts w:ascii="新細明體" w:hAnsi="新細明體" w:hint="eastAsia"/>
                <w:sz w:val="16"/>
                <w:szCs w:val="16"/>
              </w:rPr>
              <w:t>Ⅳ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-1</w:t>
            </w:r>
            <w:r>
              <w:rPr>
                <w:rFonts w:ascii="新細明體" w:hAnsi="新細明體" w:hint="eastAsia"/>
                <w:sz w:val="16"/>
                <w:szCs w:val="16"/>
              </w:rPr>
              <w:t>: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能將所習得的知識正確的連結到所觀察到的自然現象及實驗數據，並推論出其中的關聯，進而運用習得的知識來解釋自己論點的正確性。</w:t>
            </w:r>
          </w:p>
          <w:p w:rsidR="00173E5C" w:rsidRDefault="00173E5C" w:rsidP="00173E5C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po-</w:t>
            </w:r>
            <w:r>
              <w:rPr>
                <w:rFonts w:ascii="新細明體" w:hAnsi="新細明體" w:hint="eastAsia"/>
                <w:sz w:val="16"/>
                <w:szCs w:val="16"/>
              </w:rPr>
              <w:t>Ⅳ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-1</w:t>
            </w:r>
            <w:r>
              <w:rPr>
                <w:rFonts w:ascii="新細明體" w:hAnsi="新細明體" w:hint="eastAsia"/>
                <w:sz w:val="16"/>
                <w:szCs w:val="16"/>
              </w:rPr>
              <w:t>: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能從學習活動、日常經驗及科技運用、自然環境、書刊及網路媒體中，進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lastRenderedPageBreak/>
              <w:t>行各種有計畫的觀察，進而能察覺問題。</w:t>
            </w:r>
          </w:p>
          <w:p w:rsidR="00173E5C" w:rsidRPr="005A2C31" w:rsidRDefault="00173E5C" w:rsidP="00173E5C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ai-</w:t>
            </w:r>
            <w:r>
              <w:rPr>
                <w:rFonts w:ascii="新細明體" w:hAnsi="新細明體" w:hint="eastAsia"/>
                <w:sz w:val="16"/>
                <w:szCs w:val="16"/>
              </w:rPr>
              <w:t>Ⅳ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-2</w:t>
            </w:r>
            <w:r>
              <w:rPr>
                <w:rFonts w:ascii="新細明體" w:hAnsi="新細明體" w:hint="eastAsia"/>
                <w:sz w:val="16"/>
                <w:szCs w:val="16"/>
              </w:rPr>
              <w:t>: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透過與同儕的討論，分享科學發現的樂趣。</w:t>
            </w:r>
          </w:p>
          <w:p w:rsidR="00173E5C" w:rsidRPr="005A2C31" w:rsidRDefault="00173E5C" w:rsidP="00173E5C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ai-</w:t>
            </w:r>
            <w:r>
              <w:rPr>
                <w:rFonts w:ascii="新細明體" w:hAnsi="新細明體" w:hint="eastAsia"/>
                <w:sz w:val="16"/>
                <w:szCs w:val="16"/>
              </w:rPr>
              <w:t>Ⅳ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-3</w:t>
            </w:r>
            <w:r>
              <w:rPr>
                <w:rFonts w:ascii="新細明體" w:hAnsi="新細明體" w:hint="eastAsia"/>
                <w:sz w:val="16"/>
                <w:szCs w:val="16"/>
              </w:rPr>
              <w:t>: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透過所學到的科學知識和科學探索的各種方法，解釋自然現象發生的原因，建立科學學習的自信心。</w:t>
            </w:r>
          </w:p>
          <w:p w:rsidR="00173E5C" w:rsidRPr="00893F3F" w:rsidRDefault="00173E5C" w:rsidP="00173E5C">
            <w:pPr>
              <w:pStyle w:val="Default"/>
              <w:topLinePunct/>
              <w:autoSpaceDE/>
              <w:autoSpaceDN/>
              <w:snapToGrid w:val="0"/>
              <w:jc w:val="both"/>
              <w:rPr>
                <w:rFonts w:ascii="新細明體" w:hAnsi="新細明體" w:cs="Times New Roman"/>
                <w:color w:val="auto"/>
                <w:kern w:val="2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ah-</w:t>
            </w:r>
            <w:r>
              <w:rPr>
                <w:rFonts w:ascii="新細明體" w:hAnsi="新細明體" w:hint="eastAsia"/>
                <w:sz w:val="16"/>
                <w:szCs w:val="16"/>
              </w:rPr>
              <w:t>Ⅳ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-2</w:t>
            </w:r>
            <w:r>
              <w:rPr>
                <w:rFonts w:ascii="新細明體" w:hAnsi="新細明體" w:hint="eastAsia"/>
                <w:sz w:val="16"/>
                <w:szCs w:val="16"/>
              </w:rPr>
              <w:t>: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應用所學到的科學知識與科學探究方法，幫助自己做出最佳的決定。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73E5C" w:rsidRDefault="00173E5C" w:rsidP="00173E5C">
            <w:pPr>
              <w:topLinePunct/>
              <w:adjustRightInd w:val="0"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lastRenderedPageBreak/>
              <w:t>2</w:t>
            </w:r>
            <w:r w:rsidRPr="005A2C31">
              <w:rPr>
                <w:rFonts w:ascii="新細明體" w:hAnsi="新細明體" w:hint="eastAsia"/>
                <w:color w:val="000000"/>
                <w:w w:val="66"/>
                <w:sz w:val="16"/>
                <w:szCs w:val="16"/>
              </w:rPr>
              <w:t>‧</w:t>
            </w:r>
            <w:r w:rsidRPr="005A2C31"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4</w:t>
            </w:r>
            <w:r w:rsidRPr="005A2C31">
              <w:rPr>
                <w:rFonts w:ascii="新細明體" w:hAnsi="新細明體" w:hint="eastAsia"/>
                <w:color w:val="000000"/>
                <w:sz w:val="16"/>
                <w:szCs w:val="16"/>
              </w:rPr>
              <w:t>動物如何獲得養分</w:t>
            </w: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、</w:t>
            </w:r>
          </w:p>
          <w:p w:rsidR="00173E5C" w:rsidRDefault="00173E5C" w:rsidP="00173E5C">
            <w:pPr>
              <w:spacing w:line="260" w:lineRule="exact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color w:val="000000"/>
                <w:sz w:val="16"/>
                <w:szCs w:val="16"/>
              </w:rPr>
              <w:t>3</w:t>
            </w:r>
            <w:r w:rsidRPr="005A2C31">
              <w:rPr>
                <w:rFonts w:ascii="新細明體" w:hAnsi="新細明體" w:hint="eastAsia"/>
                <w:color w:val="000000"/>
                <w:w w:val="66"/>
                <w:sz w:val="16"/>
                <w:szCs w:val="16"/>
              </w:rPr>
              <w:t>‧</w:t>
            </w:r>
            <w:r w:rsidRPr="005A2C31">
              <w:rPr>
                <w:rFonts w:ascii="新細明體" w:hAnsi="新細明體" w:hint="eastAsia"/>
                <w:color w:val="000000"/>
                <w:sz w:val="16"/>
                <w:szCs w:val="16"/>
              </w:rPr>
              <w:t>1植物的運輸構造</w:t>
            </w:r>
          </w:p>
          <w:p w:rsidR="00173E5C" w:rsidRPr="00070BB7" w:rsidRDefault="00173E5C" w:rsidP="00173E5C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1.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說明消化腺會產生消化液，內含有酵素，可加速養分消化的速度。</w:t>
            </w:r>
          </w:p>
          <w:p w:rsidR="00173E5C" w:rsidRDefault="00173E5C" w:rsidP="00173E5C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2.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請學生比較澱粉、蛋白質和脂質三種養分的消化過程及參與的消化液種類。</w:t>
            </w:r>
          </w:p>
          <w:p w:rsidR="00173E5C" w:rsidRDefault="00173E5C" w:rsidP="00173E5C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3.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連結「自然暖身操」提問，並以概念連結進行統整，讓學生熟悉消化作用進行的過程及結果。</w:t>
            </w:r>
          </w:p>
          <w:p w:rsidR="00173E5C" w:rsidRDefault="00173E5C" w:rsidP="00173E5C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4.以「自然暖身操」為例</w:t>
            </w:r>
            <w:r w:rsidRPr="00EF3014">
              <w:rPr>
                <w:rFonts w:ascii="新細明體" w:hAnsi="新細明體" w:hint="eastAsia"/>
                <w:sz w:val="16"/>
                <w:szCs w:val="16"/>
              </w:rPr>
              <w:t>，</w:t>
            </w:r>
            <w:r w:rsidRPr="007B768B">
              <w:rPr>
                <w:rFonts w:ascii="新細明體" w:hAnsi="新細明體" w:hint="eastAsia"/>
                <w:sz w:val="16"/>
                <w:szCs w:val="16"/>
                <w:u w:val="single"/>
              </w:rPr>
              <w:t>溪頭</w:t>
            </w:r>
            <w:r>
              <w:rPr>
                <w:rFonts w:ascii="新細明體" w:hAnsi="新細明體" w:hint="eastAsia"/>
                <w:sz w:val="16"/>
                <w:szCs w:val="16"/>
              </w:rPr>
              <w:t>柳杉因松鼠啃食樹皮枯死及空心神木可存活為例，</w:t>
            </w:r>
            <w:r w:rsidRPr="00EF3014">
              <w:rPr>
                <w:rFonts w:ascii="新細明體" w:hAnsi="新細明體" w:hint="eastAsia"/>
                <w:sz w:val="16"/>
                <w:szCs w:val="16"/>
              </w:rPr>
              <w:t>引</w:t>
            </w:r>
            <w:r w:rsidRPr="00EF3014">
              <w:rPr>
                <w:rFonts w:ascii="新細明體" w:hAnsi="新細明體" w:hint="eastAsia"/>
                <w:sz w:val="16"/>
                <w:szCs w:val="16"/>
              </w:rPr>
              <w:lastRenderedPageBreak/>
              <w:t>導學生思考，此是否為植物所需物質的運輸受到影響所造成。</w:t>
            </w:r>
            <w:r>
              <w:rPr>
                <w:rFonts w:ascii="新細明體" w:hAnsi="新細明體" w:hint="eastAsia"/>
                <w:sz w:val="16"/>
                <w:szCs w:val="16"/>
              </w:rPr>
              <w:t>以此開場，</w:t>
            </w:r>
            <w:r w:rsidRPr="00EF3014">
              <w:rPr>
                <w:rFonts w:ascii="新細明體" w:hAnsi="新細明體" w:hint="eastAsia"/>
                <w:sz w:val="16"/>
                <w:szCs w:val="16"/>
              </w:rPr>
              <w:t>介紹植物的維管束構造。</w:t>
            </w:r>
          </w:p>
          <w:p w:rsidR="00173E5C" w:rsidRPr="00B34E03" w:rsidRDefault="00173E5C" w:rsidP="00173E5C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5.</w:t>
            </w:r>
            <w:r w:rsidRPr="00B34E03">
              <w:rPr>
                <w:rFonts w:ascii="新細明體" w:hAnsi="新細明體" w:hint="eastAsia"/>
                <w:sz w:val="16"/>
                <w:szCs w:val="16"/>
              </w:rPr>
              <w:t>利用栽種植物，讓學生察覺植物的生長需要水分，並引導學生思考、觀察水分由根吸收可運送至莖、葉等部分，以認識運送水分的構造；並讓學生思考植物行光合作用製造養分，養分該如何運送到其他構造，以認識運送養分的構造。</w:t>
            </w:r>
          </w:p>
          <w:p w:rsidR="00173E5C" w:rsidRPr="00B34E03" w:rsidRDefault="00173E5C" w:rsidP="00173E5C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6.</w:t>
            </w:r>
            <w:r w:rsidRPr="00B34E03">
              <w:rPr>
                <w:rFonts w:ascii="新細明體" w:hAnsi="新細明體" w:hint="eastAsia"/>
                <w:sz w:val="16"/>
                <w:szCs w:val="16"/>
              </w:rPr>
              <w:t>以課本圖說明維管束的組成，及木質部和韌皮部的功能。</w:t>
            </w:r>
          </w:p>
          <w:p w:rsidR="00173E5C" w:rsidRPr="00B34E03" w:rsidRDefault="00173E5C" w:rsidP="00173E5C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7.</w:t>
            </w:r>
            <w:r w:rsidRPr="00B34E03">
              <w:rPr>
                <w:rFonts w:ascii="新細明體" w:hAnsi="新細明體" w:hint="eastAsia"/>
                <w:sz w:val="16"/>
                <w:szCs w:val="16"/>
              </w:rPr>
              <w:t>以課本圖或實體，引導學生認識葉脈，並說明葉脈是維管束以及木質部和韌皮部的位置。同時請學生思考，葉脈中的木質部為何靠近上表皮？藉此引導學生理解莖的木質部與葉的木質部相連。</w:t>
            </w:r>
          </w:p>
          <w:p w:rsidR="00173E5C" w:rsidRPr="00B34E03" w:rsidRDefault="00173E5C" w:rsidP="00173E5C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8.</w:t>
            </w:r>
            <w:r w:rsidRPr="00B34E03">
              <w:rPr>
                <w:rFonts w:ascii="新細明體" w:hAnsi="新細明體" w:hint="eastAsia"/>
                <w:sz w:val="16"/>
                <w:szCs w:val="16"/>
              </w:rPr>
              <w:t>引導學生觀察、比較不同的植物葉脈的分布，可以請學生分辨常見的植物，例如杜鵑、榕樹、竹子或是常吃的穀物，例如麥子、稻米等，哪些是網狀脈，哪些是平行脈。</w:t>
            </w:r>
          </w:p>
          <w:p w:rsidR="00173E5C" w:rsidRPr="00B34E03" w:rsidRDefault="00173E5C" w:rsidP="00173E5C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9.</w:t>
            </w:r>
            <w:r w:rsidRPr="00B34E03">
              <w:rPr>
                <w:rFonts w:ascii="新細明體" w:hAnsi="新細明體" w:hint="eastAsia"/>
                <w:sz w:val="16"/>
                <w:szCs w:val="16"/>
              </w:rPr>
              <w:t>以課本圖或實體，比較不同的植物其維管束排列的差異及形成層的有無</w:t>
            </w:r>
            <w:r>
              <w:rPr>
                <w:rFonts w:ascii="新細明體" w:hAnsi="新細明體" w:hint="eastAsia"/>
                <w:sz w:val="16"/>
                <w:szCs w:val="16"/>
              </w:rPr>
              <w:t>。</w:t>
            </w:r>
            <w:r w:rsidRPr="00B34E03">
              <w:rPr>
                <w:rFonts w:ascii="新細明體" w:hAnsi="新細明體" w:hint="eastAsia"/>
                <w:sz w:val="16"/>
                <w:szCs w:val="16"/>
              </w:rPr>
              <w:t>可以請學生分辨常見的植物，例如杜鵑、榕樹、竹子或是常吃的穀物，例如麥子、稻米等，哪些維管束呈散生排列，哪些呈環狀排列。</w:t>
            </w:r>
          </w:p>
          <w:p w:rsidR="00173E5C" w:rsidRPr="00B34E03" w:rsidRDefault="00173E5C" w:rsidP="00173E5C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10.</w:t>
            </w:r>
            <w:r w:rsidRPr="00B34E03">
              <w:rPr>
                <w:rFonts w:ascii="新細明體" w:hAnsi="新細明體" w:hint="eastAsia"/>
                <w:sz w:val="16"/>
                <w:szCs w:val="16"/>
              </w:rPr>
              <w:t>藉由木本植物枝條（直徑約1-2公分），在學生面前折斷，將樹皮撕下來，剩下來的就是木材。說明木本植物莖部外層為樹皮、中間則為木材，木材是木質部構成，其他的構造位在樹皮。</w:t>
            </w:r>
          </w:p>
          <w:p w:rsidR="00173E5C" w:rsidRPr="00B34E03" w:rsidRDefault="00173E5C" w:rsidP="00173E5C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11.</w:t>
            </w:r>
            <w:r w:rsidRPr="00B34E03">
              <w:rPr>
                <w:rFonts w:ascii="新細明體" w:hAnsi="新細明體" w:hint="eastAsia"/>
                <w:sz w:val="16"/>
                <w:szCs w:val="16"/>
              </w:rPr>
              <w:t>說明年輪的形成與應用。樹木的年輪可看出樹木的年齡及過往氣候的變化。</w:t>
            </w:r>
          </w:p>
          <w:p w:rsidR="00173E5C" w:rsidRPr="000103BC" w:rsidRDefault="00173E5C" w:rsidP="00173E5C">
            <w:pPr>
              <w:spacing w:line="260" w:lineRule="exact"/>
              <w:rPr>
                <w:rFonts w:hint="eastAsia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12.</w:t>
            </w:r>
            <w:r w:rsidRPr="00070BB7">
              <w:rPr>
                <w:rFonts w:ascii="新細明體" w:hAnsi="新細明體" w:hint="eastAsia"/>
                <w:sz w:val="16"/>
                <w:szCs w:val="16"/>
              </w:rPr>
              <w:t>連結「自然暖身操」提問，</w:t>
            </w:r>
            <w:r>
              <w:rPr>
                <w:rFonts w:ascii="新細明體" w:hAnsi="新細明體" w:hint="eastAsia"/>
                <w:sz w:val="16"/>
                <w:szCs w:val="16"/>
              </w:rPr>
              <w:t>說明環狀剝皮導致樹木死亡的過程</w:t>
            </w:r>
            <w:r w:rsidRPr="00B34E03">
              <w:rPr>
                <w:rFonts w:ascii="新細明體" w:hAnsi="新細明體" w:hint="eastAsia"/>
                <w:sz w:val="16"/>
                <w:szCs w:val="16"/>
              </w:rPr>
              <w:t>，</w:t>
            </w:r>
            <w:r>
              <w:rPr>
                <w:rFonts w:ascii="新細明體" w:hAnsi="新細明體" w:hint="eastAsia"/>
                <w:sz w:val="16"/>
                <w:szCs w:val="16"/>
              </w:rPr>
              <w:t>並</w:t>
            </w:r>
            <w:r w:rsidRPr="00B34E03">
              <w:rPr>
                <w:rFonts w:ascii="新細明體" w:hAnsi="新細明體" w:hint="eastAsia"/>
                <w:sz w:val="16"/>
                <w:szCs w:val="16"/>
              </w:rPr>
              <w:t>以課本圖為例，引導學生觀察樹幹雖然中空，但仍枝葉茂密，為存活的證明。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73E5C" w:rsidRPr="005A2C31" w:rsidRDefault="00173E5C" w:rsidP="00173E5C">
            <w:pPr>
              <w:snapToGrid w:val="0"/>
              <w:rPr>
                <w:rFonts w:ascii="新細明體" w:hAnsi="新細明體"/>
                <w:color w:val="0000FF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color w:val="000000"/>
                <w:sz w:val="16"/>
                <w:szCs w:val="16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73E5C" w:rsidRPr="005A2C31" w:rsidRDefault="00173E5C" w:rsidP="00173E5C">
            <w:pPr>
              <w:topLinePunct/>
              <w:snapToGrid w:val="0"/>
              <w:jc w:val="both"/>
              <w:rPr>
                <w:rFonts w:ascii="新細明體" w:hAnsi="新細明體" w:cs="標楷體"/>
                <w:color w:val="000000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1.投影機、投影片、年輪標本、葉脈標本等。</w:t>
            </w:r>
          </w:p>
          <w:p w:rsidR="00173E5C" w:rsidRPr="005A2C31" w:rsidRDefault="00173E5C" w:rsidP="00173E5C">
            <w:pPr>
              <w:topLinePunct/>
              <w:snapToGrid w:val="0"/>
              <w:jc w:val="both"/>
              <w:rPr>
                <w:rFonts w:ascii="新細明體" w:hAnsi="新細明體" w:cs="標楷體"/>
                <w:color w:val="000000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2.整株典型雙子葉植物、木本植物枝條。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73E5C" w:rsidRPr="005A2C31" w:rsidRDefault="00173E5C" w:rsidP="00173E5C">
            <w:pPr>
              <w:topLinePunct/>
              <w:snapToGrid w:val="0"/>
              <w:jc w:val="both"/>
              <w:rPr>
                <w:rFonts w:ascii="新細明體" w:hAnsi="新細明體" w:cs="標楷體"/>
                <w:color w:val="000000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1.口頭詢問</w:t>
            </w:r>
          </w:p>
          <w:p w:rsidR="00173E5C" w:rsidRPr="005A2C31" w:rsidRDefault="00173E5C" w:rsidP="00173E5C">
            <w:pPr>
              <w:topLinePunct/>
              <w:snapToGrid w:val="0"/>
              <w:jc w:val="both"/>
              <w:rPr>
                <w:rFonts w:ascii="新細明體" w:hAnsi="新細明體" w:cs="標楷體"/>
                <w:color w:val="000000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2.紙筆測驗</w:t>
            </w:r>
          </w:p>
          <w:p w:rsidR="00173E5C" w:rsidRPr="005A2C31" w:rsidRDefault="00173E5C" w:rsidP="00173E5C">
            <w:pPr>
              <w:topLinePunct/>
              <w:snapToGrid w:val="0"/>
              <w:jc w:val="both"/>
              <w:rPr>
                <w:rFonts w:ascii="新細明體" w:hAnsi="新細明體" w:cs="標楷體"/>
                <w:color w:val="000000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3.</w:t>
            </w:r>
            <w:r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觀察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73E5C" w:rsidRPr="00746F63" w:rsidRDefault="00173E5C" w:rsidP="00173E5C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color w:val="000000"/>
                <w:sz w:val="16"/>
                <w:szCs w:val="16"/>
              </w:rPr>
              <w:t>【</w:t>
            </w:r>
            <w:r w:rsidRPr="00746F63">
              <w:rPr>
                <w:rFonts w:ascii="新細明體" w:hAnsi="新細明體" w:hint="eastAsia"/>
                <w:color w:val="000000"/>
                <w:sz w:val="16"/>
                <w:szCs w:val="16"/>
              </w:rPr>
              <w:t>科技教育</w:t>
            </w:r>
            <w:r w:rsidRPr="005A2C31">
              <w:rPr>
                <w:rFonts w:ascii="新細明體" w:hAnsi="新細明體" w:hint="eastAsia"/>
                <w:color w:val="000000"/>
                <w:sz w:val="16"/>
                <w:szCs w:val="16"/>
              </w:rPr>
              <w:t>】</w:t>
            </w:r>
          </w:p>
          <w:p w:rsidR="00173E5C" w:rsidRPr="00746F63" w:rsidRDefault="00173E5C" w:rsidP="00173E5C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color w:val="000000"/>
                <w:sz w:val="16"/>
                <w:szCs w:val="16"/>
              </w:rPr>
              <w:t>科-J-A2</w:t>
            </w:r>
            <w:r w:rsidRPr="00746F63">
              <w:rPr>
                <w:rFonts w:ascii="新細明體" w:hAnsi="新細明體" w:hint="eastAsia"/>
                <w:color w:val="000000"/>
                <w:sz w:val="16"/>
                <w:szCs w:val="16"/>
              </w:rPr>
              <w:t>:</w:t>
            </w:r>
            <w:r w:rsidRPr="005A2C31">
              <w:rPr>
                <w:rFonts w:ascii="新細明體" w:hAnsi="新細明體" w:hint="eastAsia"/>
                <w:color w:val="000000"/>
                <w:sz w:val="16"/>
                <w:szCs w:val="16"/>
              </w:rPr>
              <w:t>運用科技工具，理解與歸納問題，進而提出簡易的解決之道。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3E5C" w:rsidRPr="00500692" w:rsidRDefault="00173E5C" w:rsidP="00173E5C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173E5C" w:rsidRPr="00500692" w:rsidTr="004866D9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73E5C" w:rsidRPr="000103BC" w:rsidRDefault="00173E5C" w:rsidP="00173E5C">
            <w:pPr>
              <w:spacing w:line="260" w:lineRule="exact"/>
              <w:jc w:val="center"/>
              <w:rPr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</w:rPr>
              <w:t>第十週</w:t>
            </w:r>
          </w:p>
          <w:p w:rsidR="00173E5C" w:rsidRPr="000103BC" w:rsidRDefault="00173E5C" w:rsidP="00173E5C">
            <w:pPr>
              <w:spacing w:line="260" w:lineRule="exact"/>
              <w:jc w:val="center"/>
            </w:pPr>
            <w:r w:rsidRPr="000103BC">
              <w:rPr>
                <w:rFonts w:ascii="標楷體" w:eastAsia="標楷體" w:hAnsi="標楷體" w:cs="標楷體" w:hint="eastAsia"/>
              </w:rPr>
              <w:t>11/2~11/6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3E5C" w:rsidRPr="000103BC" w:rsidRDefault="00173E5C" w:rsidP="00173E5C">
            <w:pPr>
              <w:spacing w:line="260" w:lineRule="exact"/>
              <w:rPr>
                <w:bCs/>
                <w:snapToGrid w:val="0"/>
              </w:rPr>
            </w:pPr>
            <w:r w:rsidRPr="005A2C31">
              <w:rPr>
                <w:rFonts w:ascii="新細明體" w:hAnsi="新細明體"/>
                <w:sz w:val="16"/>
                <w:szCs w:val="16"/>
              </w:rPr>
              <w:t>Db-</w:t>
            </w:r>
            <w:r>
              <w:rPr>
                <w:rFonts w:ascii="新細明體" w:hAnsi="新細明體"/>
                <w:sz w:val="16"/>
                <w:szCs w:val="16"/>
              </w:rPr>
              <w:t>Ⅳ</w:t>
            </w:r>
            <w:r w:rsidRPr="005A2C31">
              <w:rPr>
                <w:rFonts w:ascii="新細明體" w:hAnsi="新細明體"/>
                <w:sz w:val="16"/>
                <w:szCs w:val="16"/>
              </w:rPr>
              <w:t>-6</w:t>
            </w:r>
            <w:r>
              <w:rPr>
                <w:rFonts w:ascii="新細明體" w:hAnsi="新細明體" w:hint="eastAsia"/>
                <w:sz w:val="16"/>
                <w:szCs w:val="16"/>
              </w:rPr>
              <w:t>: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植物體根、莖、葉、</w:t>
            </w:r>
            <w:r w:rsidRPr="005A2C31">
              <w:rPr>
                <w:rFonts w:ascii="新細明體" w:hAnsi="新細明體"/>
                <w:sz w:val="16"/>
                <w:szCs w:val="16"/>
              </w:rPr>
              <w:t>花、果實內的維管束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具有</w:t>
            </w:r>
            <w:r w:rsidRPr="005A2C31">
              <w:rPr>
                <w:rFonts w:ascii="新細明體" w:hAnsi="新細明體"/>
                <w:sz w:val="16"/>
                <w:szCs w:val="16"/>
              </w:rPr>
              <w:t>運輸功能。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73E5C" w:rsidRDefault="00173E5C" w:rsidP="00173E5C">
            <w:pPr>
              <w:pStyle w:val="Default"/>
              <w:topLinePunct/>
              <w:autoSpaceDE/>
              <w:autoSpaceDN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tr-</w:t>
            </w:r>
            <w:r>
              <w:rPr>
                <w:rFonts w:ascii="新細明體" w:hAnsi="新細明體" w:hint="eastAsia"/>
                <w:sz w:val="16"/>
                <w:szCs w:val="16"/>
              </w:rPr>
              <w:t>Ⅳ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-1</w:t>
            </w:r>
            <w:r>
              <w:rPr>
                <w:rFonts w:ascii="新細明體" w:hAnsi="新細明體" w:hint="eastAsia"/>
                <w:sz w:val="16"/>
                <w:szCs w:val="16"/>
              </w:rPr>
              <w:t>: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能將所習得的知識正確的連結到所觀察到的自然現象及實驗數據，並推論出其中的關聯，進而運用習得的知識來解釋自己論點的正確性。</w:t>
            </w:r>
          </w:p>
          <w:p w:rsidR="00173E5C" w:rsidRPr="005A2C31" w:rsidRDefault="00173E5C" w:rsidP="00173E5C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/>
                <w:sz w:val="16"/>
                <w:szCs w:val="16"/>
              </w:rPr>
              <w:t>pe-</w:t>
            </w:r>
            <w:r>
              <w:rPr>
                <w:rFonts w:ascii="新細明體" w:hAnsi="新細明體"/>
                <w:sz w:val="16"/>
                <w:szCs w:val="16"/>
              </w:rPr>
              <w:t>Ⅳ</w:t>
            </w:r>
            <w:r w:rsidRPr="005A2C31">
              <w:rPr>
                <w:rFonts w:ascii="新細明體" w:hAnsi="新細明體"/>
                <w:sz w:val="16"/>
                <w:szCs w:val="16"/>
              </w:rPr>
              <w:t>-2</w:t>
            </w:r>
            <w:r>
              <w:rPr>
                <w:rFonts w:ascii="新細明體" w:hAnsi="新細明體" w:hint="eastAsia"/>
                <w:sz w:val="16"/>
                <w:szCs w:val="16"/>
              </w:rPr>
              <w:t>:</w:t>
            </w:r>
            <w:r w:rsidRPr="005A2C31">
              <w:rPr>
                <w:rFonts w:ascii="新細明體" w:hAnsi="新細明體"/>
                <w:sz w:val="16"/>
                <w:szCs w:val="16"/>
              </w:rPr>
              <w:t>能正確安全操作適合學習階段的物品、器材儀器、科技設備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及</w:t>
            </w:r>
            <w:r w:rsidRPr="005A2C31">
              <w:rPr>
                <w:rFonts w:ascii="新細明體" w:hAnsi="新細明體"/>
                <w:sz w:val="16"/>
                <w:szCs w:val="16"/>
              </w:rPr>
              <w:t>資源。能進行</w:t>
            </w:r>
            <w:r w:rsidRPr="005A2C31">
              <w:rPr>
                <w:rFonts w:ascii="新細明體" w:hAnsi="新細明體"/>
                <w:sz w:val="16"/>
                <w:szCs w:val="16"/>
              </w:rPr>
              <w:lastRenderedPageBreak/>
              <w:t>客觀的質性觀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察</w:t>
            </w:r>
            <w:r w:rsidRPr="005A2C31">
              <w:rPr>
                <w:rFonts w:ascii="新細明體" w:hAnsi="新細明體"/>
                <w:sz w:val="16"/>
                <w:szCs w:val="16"/>
              </w:rPr>
              <w:t>或數值量測並詳實記錄。</w:t>
            </w:r>
          </w:p>
          <w:p w:rsidR="00173E5C" w:rsidRDefault="00173E5C" w:rsidP="00173E5C">
            <w:pPr>
              <w:pStyle w:val="Default"/>
              <w:topLinePunct/>
              <w:autoSpaceDE/>
              <w:autoSpaceDN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/>
                <w:sz w:val="16"/>
                <w:szCs w:val="16"/>
              </w:rPr>
              <w:t>pa-</w:t>
            </w:r>
            <w:r>
              <w:rPr>
                <w:rFonts w:ascii="新細明體" w:hAnsi="新細明體"/>
                <w:sz w:val="16"/>
                <w:szCs w:val="16"/>
              </w:rPr>
              <w:t>Ⅳ</w:t>
            </w:r>
            <w:r w:rsidRPr="005A2C31">
              <w:rPr>
                <w:rFonts w:ascii="新細明體" w:hAnsi="新細明體"/>
                <w:sz w:val="16"/>
                <w:szCs w:val="16"/>
              </w:rPr>
              <w:t>-2</w:t>
            </w:r>
            <w:r>
              <w:rPr>
                <w:rFonts w:ascii="新細明體" w:hAnsi="新細明體" w:hint="eastAsia"/>
                <w:sz w:val="16"/>
                <w:szCs w:val="16"/>
              </w:rPr>
              <w:t>:</w:t>
            </w:r>
            <w:r w:rsidRPr="005A2C31">
              <w:rPr>
                <w:rFonts w:ascii="新細明體" w:hAnsi="新細明體"/>
                <w:sz w:val="16"/>
                <w:szCs w:val="16"/>
              </w:rPr>
              <w:t>能運用科學原理、思考智能、數學等方法，從（所得的）資訊或數據，形成解釋、發現新知、獲知因果關係、解決問題或是發現新的問題。並能將自己的探究結果和同學的結果或其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他</w:t>
            </w:r>
            <w:r w:rsidRPr="005A2C31">
              <w:rPr>
                <w:rFonts w:ascii="新細明體" w:hAnsi="新細明體"/>
                <w:sz w:val="16"/>
                <w:szCs w:val="16"/>
              </w:rPr>
              <w:t>相關的資訊比較對照，相互檢核，確認結果。</w:t>
            </w:r>
          </w:p>
          <w:p w:rsidR="00173E5C" w:rsidRPr="005A2C31" w:rsidRDefault="00173E5C" w:rsidP="00173E5C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/>
                <w:sz w:val="16"/>
                <w:szCs w:val="16"/>
              </w:rPr>
              <w:t>ai-</w:t>
            </w:r>
            <w:r>
              <w:rPr>
                <w:rFonts w:ascii="新細明體" w:hAnsi="新細明體"/>
                <w:sz w:val="16"/>
                <w:szCs w:val="16"/>
              </w:rPr>
              <w:t>Ⅳ</w:t>
            </w:r>
            <w:r w:rsidRPr="005A2C31">
              <w:rPr>
                <w:rFonts w:ascii="新細明體" w:hAnsi="新細明體"/>
                <w:sz w:val="16"/>
                <w:szCs w:val="16"/>
              </w:rPr>
              <w:t>-1</w:t>
            </w:r>
            <w:r>
              <w:rPr>
                <w:rFonts w:ascii="新細明體" w:hAnsi="新細明體" w:hint="eastAsia"/>
                <w:sz w:val="16"/>
                <w:szCs w:val="16"/>
              </w:rPr>
              <w:t>:</w:t>
            </w:r>
            <w:r w:rsidRPr="005A2C31">
              <w:rPr>
                <w:rFonts w:ascii="新細明體" w:hAnsi="新細明體"/>
                <w:sz w:val="16"/>
                <w:szCs w:val="16"/>
              </w:rPr>
              <w:t>動手實作解決問題或驗證自己想法，而獲得成就感。</w:t>
            </w:r>
          </w:p>
          <w:p w:rsidR="00173E5C" w:rsidRDefault="00173E5C" w:rsidP="00173E5C">
            <w:pPr>
              <w:pStyle w:val="Default"/>
              <w:topLinePunct/>
              <w:autoSpaceDE/>
              <w:autoSpaceDN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ai-</w:t>
            </w:r>
            <w:r>
              <w:rPr>
                <w:rFonts w:ascii="新細明體" w:hAnsi="新細明體" w:hint="eastAsia"/>
                <w:sz w:val="16"/>
                <w:szCs w:val="16"/>
              </w:rPr>
              <w:t>Ⅳ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-2</w:t>
            </w:r>
            <w:r>
              <w:rPr>
                <w:rFonts w:ascii="新細明體" w:hAnsi="新細明體" w:hint="eastAsia"/>
                <w:sz w:val="16"/>
                <w:szCs w:val="16"/>
              </w:rPr>
              <w:t>: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透過與同儕的討論，分享科學發現的樂趣。</w:t>
            </w:r>
          </w:p>
          <w:p w:rsidR="00173E5C" w:rsidRPr="00893F3F" w:rsidRDefault="00173E5C" w:rsidP="00173E5C">
            <w:pPr>
              <w:pStyle w:val="Default"/>
              <w:topLinePunct/>
              <w:autoSpaceDE/>
              <w:autoSpaceDN/>
              <w:snapToGrid w:val="0"/>
              <w:jc w:val="both"/>
              <w:rPr>
                <w:rFonts w:ascii="新細明體" w:hAnsi="新細明體" w:cs="Times New Roman"/>
                <w:color w:val="auto"/>
                <w:kern w:val="2"/>
                <w:sz w:val="16"/>
                <w:szCs w:val="16"/>
              </w:rPr>
            </w:pPr>
            <w:r w:rsidRPr="005A2C31">
              <w:rPr>
                <w:rFonts w:ascii="新細明體" w:hAnsi="新細明體"/>
                <w:sz w:val="16"/>
                <w:szCs w:val="16"/>
              </w:rPr>
              <w:t>ah-</w:t>
            </w:r>
            <w:r>
              <w:rPr>
                <w:rFonts w:ascii="新細明體" w:hAnsi="新細明體"/>
                <w:sz w:val="16"/>
                <w:szCs w:val="16"/>
              </w:rPr>
              <w:t>Ⅳ</w:t>
            </w:r>
            <w:r w:rsidRPr="005A2C31">
              <w:rPr>
                <w:rFonts w:ascii="新細明體" w:hAnsi="新細明體"/>
                <w:sz w:val="16"/>
                <w:szCs w:val="16"/>
              </w:rPr>
              <w:t>-2</w:t>
            </w:r>
            <w:r>
              <w:rPr>
                <w:rFonts w:ascii="新細明體" w:hAnsi="新細明體" w:hint="eastAsia"/>
                <w:sz w:val="16"/>
                <w:szCs w:val="16"/>
              </w:rPr>
              <w:t>:</w:t>
            </w:r>
            <w:r w:rsidRPr="005A2C31">
              <w:rPr>
                <w:rFonts w:ascii="新細明體" w:hAnsi="新細明體"/>
                <w:sz w:val="16"/>
                <w:szCs w:val="16"/>
              </w:rPr>
              <w:t>應用所學到的科學知識與科學探究方法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，</w:t>
            </w:r>
            <w:r w:rsidRPr="005A2C31">
              <w:rPr>
                <w:rFonts w:ascii="新細明體" w:hAnsi="新細明體"/>
                <w:sz w:val="16"/>
                <w:szCs w:val="16"/>
              </w:rPr>
              <w:t>幫助自己做出最佳的決定。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73E5C" w:rsidRDefault="00173E5C" w:rsidP="00173E5C">
            <w:pPr>
              <w:spacing w:line="260" w:lineRule="exact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color w:val="000000"/>
                <w:sz w:val="16"/>
                <w:szCs w:val="16"/>
              </w:rPr>
              <w:lastRenderedPageBreak/>
              <w:t>3</w:t>
            </w:r>
            <w:r w:rsidRPr="005A2C31">
              <w:rPr>
                <w:rFonts w:ascii="新細明體" w:hAnsi="新細明體" w:hint="eastAsia"/>
                <w:color w:val="000000"/>
                <w:w w:val="66"/>
                <w:sz w:val="16"/>
                <w:szCs w:val="16"/>
              </w:rPr>
              <w:t>‧</w:t>
            </w:r>
            <w:r w:rsidRPr="005A2C31">
              <w:rPr>
                <w:rFonts w:ascii="新細明體" w:hAnsi="新細明體" w:hint="eastAsia"/>
                <w:color w:val="000000"/>
                <w:sz w:val="16"/>
                <w:szCs w:val="16"/>
              </w:rPr>
              <w:t>2植物體內物質的運輸</w:t>
            </w:r>
          </w:p>
          <w:p w:rsidR="00173E5C" w:rsidRPr="00B34E03" w:rsidRDefault="00173E5C" w:rsidP="00173E5C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1.以「自然暖身操」為例</w:t>
            </w:r>
            <w:r w:rsidRPr="00B34E03">
              <w:rPr>
                <w:rFonts w:ascii="新細明體" w:hAnsi="新細明體" w:hint="eastAsia"/>
                <w:sz w:val="16"/>
                <w:szCs w:val="16"/>
              </w:rPr>
              <w:t>，平時</w:t>
            </w:r>
            <w:r>
              <w:rPr>
                <w:rFonts w:ascii="新細明體" w:hAnsi="新細明體" w:hint="eastAsia"/>
                <w:sz w:val="16"/>
                <w:szCs w:val="16"/>
              </w:rPr>
              <w:t>吃香蕉和橘子時都可以看到白色的細絲，這些細絲是什麼呢？引導學生思考，先不揭示答案</w:t>
            </w:r>
            <w:r w:rsidRPr="00B34E03">
              <w:rPr>
                <w:rFonts w:ascii="新細明體" w:hAnsi="新細明體" w:hint="eastAsia"/>
                <w:sz w:val="16"/>
                <w:szCs w:val="16"/>
              </w:rPr>
              <w:t>。</w:t>
            </w:r>
          </w:p>
          <w:p w:rsidR="00173E5C" w:rsidRPr="00B34E03" w:rsidRDefault="00173E5C" w:rsidP="00173E5C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2.準備小盆栽，將盆栽置入塑膠袋內密封並等待一段時間</w:t>
            </w:r>
            <w:r w:rsidRPr="00B34E03">
              <w:rPr>
                <w:rFonts w:ascii="新細明體" w:hAnsi="新細明體" w:hint="eastAsia"/>
                <w:sz w:val="16"/>
                <w:szCs w:val="16"/>
              </w:rPr>
              <w:t>，可以看到塑膠袋內壁凝結小水珠。</w:t>
            </w:r>
            <w:r>
              <w:rPr>
                <w:rFonts w:ascii="新細明體" w:hAnsi="新細明體" w:hint="eastAsia"/>
                <w:sz w:val="16"/>
                <w:szCs w:val="16"/>
              </w:rPr>
              <w:t>展示實體或照片，請</w:t>
            </w:r>
            <w:r w:rsidRPr="00B34E03">
              <w:rPr>
                <w:rFonts w:ascii="新細明體" w:hAnsi="新細明體" w:hint="eastAsia"/>
                <w:sz w:val="16"/>
                <w:szCs w:val="16"/>
              </w:rPr>
              <w:t>學</w:t>
            </w:r>
            <w:r>
              <w:rPr>
                <w:rFonts w:ascii="新細明體" w:hAnsi="新細明體" w:hint="eastAsia"/>
                <w:sz w:val="16"/>
                <w:szCs w:val="16"/>
              </w:rPr>
              <w:t>生</w:t>
            </w:r>
            <w:r w:rsidRPr="00B34E03">
              <w:rPr>
                <w:rFonts w:ascii="新細明體" w:hAnsi="新細明體" w:hint="eastAsia"/>
                <w:sz w:val="16"/>
                <w:szCs w:val="16"/>
              </w:rPr>
              <w:t>觀察並討論，</w:t>
            </w:r>
            <w:r>
              <w:rPr>
                <w:rFonts w:ascii="新細明體" w:hAnsi="新細明體" w:hint="eastAsia"/>
                <w:sz w:val="16"/>
                <w:szCs w:val="16"/>
              </w:rPr>
              <w:t>袋內的</w:t>
            </w:r>
            <w:r w:rsidRPr="00B34E03">
              <w:rPr>
                <w:rFonts w:ascii="新細明體" w:hAnsi="新細明體" w:hint="eastAsia"/>
                <w:sz w:val="16"/>
                <w:szCs w:val="16"/>
              </w:rPr>
              <w:t>水氣</w:t>
            </w:r>
            <w:r>
              <w:rPr>
                <w:rFonts w:ascii="新細明體" w:hAnsi="新細明體" w:hint="eastAsia"/>
                <w:sz w:val="16"/>
                <w:szCs w:val="16"/>
              </w:rPr>
              <w:t>來自哪裡？</w:t>
            </w:r>
          </w:p>
          <w:p w:rsidR="00173E5C" w:rsidRDefault="00173E5C" w:rsidP="00173E5C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3.</w:t>
            </w:r>
            <w:r w:rsidRPr="00B34E03">
              <w:rPr>
                <w:rFonts w:ascii="新細明體" w:hAnsi="新細明體" w:hint="eastAsia"/>
                <w:sz w:val="16"/>
                <w:szCs w:val="16"/>
              </w:rPr>
              <w:t>詢問學生，光合作用所製造的養分和根部吸收的水分，分別如何運送到植物各部分。</w:t>
            </w:r>
          </w:p>
          <w:p w:rsidR="00173E5C" w:rsidRPr="00B34E03" w:rsidRDefault="00173E5C" w:rsidP="00173E5C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lastRenderedPageBreak/>
              <w:t>4.</w:t>
            </w:r>
            <w:r w:rsidRPr="00B34E03">
              <w:rPr>
                <w:rFonts w:ascii="新細明體" w:hAnsi="新細明體" w:hint="eastAsia"/>
                <w:sz w:val="16"/>
                <w:szCs w:val="16"/>
              </w:rPr>
              <w:t>說明木棉的養分運送情形。</w:t>
            </w:r>
          </w:p>
          <w:p w:rsidR="00173E5C" w:rsidRDefault="00173E5C" w:rsidP="00173E5C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5.以課本圖說明養分在韌皮部內雙向輸導</w:t>
            </w:r>
            <w:r w:rsidRPr="00B34E03">
              <w:rPr>
                <w:rFonts w:ascii="新細明體" w:hAnsi="新細明體" w:hint="eastAsia"/>
                <w:sz w:val="16"/>
                <w:szCs w:val="16"/>
              </w:rPr>
              <w:t>。</w:t>
            </w:r>
          </w:p>
          <w:p w:rsidR="00173E5C" w:rsidRPr="00B34E03" w:rsidRDefault="00173E5C" w:rsidP="00173E5C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6.</w:t>
            </w:r>
            <w:r w:rsidRPr="00B34E03">
              <w:rPr>
                <w:rFonts w:ascii="新細明體" w:hAnsi="新細明體" w:hint="eastAsia"/>
                <w:sz w:val="16"/>
                <w:szCs w:val="16"/>
              </w:rPr>
              <w:t>進行探索活動，透過觀察植物不同部位紅色溶液分布，引導學生理解植物自根部吸收水分後，利用維管束中的木質部將水分自根部往上運輸至莖、葉和花。</w:t>
            </w:r>
          </w:p>
          <w:p w:rsidR="00173E5C" w:rsidRPr="00B34E03" w:rsidRDefault="00173E5C" w:rsidP="00173E5C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7.</w:t>
            </w:r>
            <w:r w:rsidRPr="00B34E03">
              <w:rPr>
                <w:rFonts w:ascii="新細明體" w:hAnsi="新細明體" w:hint="eastAsia"/>
                <w:sz w:val="16"/>
                <w:szCs w:val="16"/>
              </w:rPr>
              <w:t>若無法看到紅色溶液上升，其原因可能是</w:t>
            </w:r>
          </w:p>
          <w:p w:rsidR="00173E5C" w:rsidRPr="00B34E03" w:rsidRDefault="00173E5C" w:rsidP="00173E5C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B34E03">
              <w:rPr>
                <w:rFonts w:ascii="新細明體" w:hAnsi="新細明體" w:hint="eastAsia"/>
                <w:sz w:val="16"/>
                <w:szCs w:val="16"/>
              </w:rPr>
              <w:t>紅色溶液太稀</w:t>
            </w:r>
            <w:r>
              <w:rPr>
                <w:rFonts w:ascii="新細明體" w:hAnsi="新細明體" w:hint="eastAsia"/>
                <w:sz w:val="16"/>
                <w:szCs w:val="16"/>
              </w:rPr>
              <w:t>或太濃、植物不夠新鮮、環境溼度太低或太高等</w:t>
            </w:r>
            <w:r w:rsidRPr="00B34E03">
              <w:rPr>
                <w:rFonts w:ascii="新細明體" w:hAnsi="新細明體" w:hint="eastAsia"/>
                <w:sz w:val="16"/>
                <w:szCs w:val="16"/>
              </w:rPr>
              <w:t>。</w:t>
            </w:r>
          </w:p>
          <w:p w:rsidR="00173E5C" w:rsidRPr="00B34E03" w:rsidRDefault="00173E5C" w:rsidP="00173E5C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8.</w:t>
            </w:r>
            <w:r w:rsidRPr="00B34E03">
              <w:rPr>
                <w:rFonts w:ascii="新細明體" w:hAnsi="新細明體" w:hint="eastAsia"/>
                <w:sz w:val="16"/>
                <w:szCs w:val="16"/>
              </w:rPr>
              <w:t>使用刀片</w:t>
            </w:r>
            <w:r>
              <w:rPr>
                <w:rFonts w:ascii="新細明體" w:hAnsi="新細明體" w:hint="eastAsia"/>
                <w:sz w:val="16"/>
                <w:szCs w:val="16"/>
              </w:rPr>
              <w:t>前</w:t>
            </w:r>
            <w:r w:rsidRPr="00B34E03">
              <w:rPr>
                <w:rFonts w:ascii="新細明體" w:hAnsi="新細明體" w:hint="eastAsia"/>
                <w:sz w:val="16"/>
                <w:szCs w:val="16"/>
              </w:rPr>
              <w:t>，提醒學生注意安全。</w:t>
            </w:r>
          </w:p>
          <w:p w:rsidR="00173E5C" w:rsidRDefault="00173E5C" w:rsidP="00173E5C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9.引導</w:t>
            </w:r>
            <w:r w:rsidRPr="00B34E03">
              <w:rPr>
                <w:rFonts w:ascii="新細明體" w:hAnsi="新細明體" w:hint="eastAsia"/>
                <w:sz w:val="16"/>
                <w:szCs w:val="16"/>
              </w:rPr>
              <w:t>學生探討在不同天氣環境、不同植物，水分上升的快慢是否也會有差別，藉以探討影響水分上升的因素有哪些。</w:t>
            </w:r>
          </w:p>
          <w:p w:rsidR="00173E5C" w:rsidRPr="00B34E03" w:rsidRDefault="00173E5C" w:rsidP="00173E5C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10.</w:t>
            </w:r>
            <w:r w:rsidRPr="00B34E03">
              <w:rPr>
                <w:rFonts w:ascii="新細明體" w:hAnsi="新細明體" w:hint="eastAsia"/>
                <w:sz w:val="16"/>
                <w:szCs w:val="16"/>
              </w:rPr>
              <w:t>以課本圖說明根毛的形成與作用。</w:t>
            </w:r>
          </w:p>
          <w:p w:rsidR="00173E5C" w:rsidRPr="00B34E03" w:rsidRDefault="00173E5C" w:rsidP="00173E5C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11.</w:t>
            </w:r>
            <w:r w:rsidRPr="00B34E03">
              <w:rPr>
                <w:rFonts w:ascii="新細明體" w:hAnsi="新細明體" w:hint="eastAsia"/>
                <w:sz w:val="16"/>
                <w:szCs w:val="16"/>
              </w:rPr>
              <w:t>以大樓常需靠馬達將水抽上頂樓的水塔儲存為例，引導學生思考植物要怎樣將根部所吸收的水分運輸到莖、葉。</w:t>
            </w:r>
          </w:p>
          <w:p w:rsidR="00173E5C" w:rsidRPr="00B34E03" w:rsidRDefault="00173E5C" w:rsidP="00173E5C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12.</w:t>
            </w:r>
            <w:r w:rsidRPr="00B34E03">
              <w:rPr>
                <w:rFonts w:ascii="新細明體" w:hAnsi="新細明體" w:hint="eastAsia"/>
                <w:sz w:val="16"/>
                <w:szCs w:val="16"/>
              </w:rPr>
              <w:t>說明根部吸收水分的方式及水分、養分在植物體內運送的途徑，並比較植物體內韌皮部和木質部的運輸作用。</w:t>
            </w:r>
          </w:p>
          <w:p w:rsidR="00173E5C" w:rsidRPr="00B34E03" w:rsidRDefault="00173E5C" w:rsidP="00173E5C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13.</w:t>
            </w:r>
            <w:r w:rsidRPr="00B34E03">
              <w:rPr>
                <w:rFonts w:ascii="新細明體" w:hAnsi="新細明體" w:hint="eastAsia"/>
                <w:sz w:val="16"/>
                <w:szCs w:val="16"/>
              </w:rPr>
              <w:t>詢問當水分運送至葉後的結果會如何，進而說明植物的蒸散作用及其影響。</w:t>
            </w:r>
          </w:p>
          <w:p w:rsidR="00173E5C" w:rsidRPr="00B34E03" w:rsidRDefault="00173E5C" w:rsidP="00173E5C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14.請學生上臺繪圖</w:t>
            </w:r>
            <w:r w:rsidRPr="00B34E03">
              <w:rPr>
                <w:rFonts w:ascii="新細明體" w:hAnsi="新細明體" w:hint="eastAsia"/>
                <w:sz w:val="16"/>
                <w:szCs w:val="16"/>
              </w:rPr>
              <w:t>說明氣孔的構造和功能。</w:t>
            </w:r>
          </w:p>
          <w:p w:rsidR="00173E5C" w:rsidRPr="00B34E03" w:rsidRDefault="00173E5C" w:rsidP="00173E5C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15.以課本圖</w:t>
            </w:r>
            <w:r w:rsidRPr="00B34E03">
              <w:rPr>
                <w:rFonts w:ascii="新細明體" w:hAnsi="新細明體" w:hint="eastAsia"/>
                <w:sz w:val="16"/>
                <w:szCs w:val="16"/>
              </w:rPr>
              <w:t>說明氣孔的開閉情形，讓學生了解氣孔如何調節蒸散作用，及二氧化碳和氧氣由何處進出植物體。</w:t>
            </w:r>
          </w:p>
          <w:p w:rsidR="00173E5C" w:rsidRPr="00B34E03" w:rsidRDefault="00173E5C" w:rsidP="00173E5C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16.</w:t>
            </w:r>
            <w:r w:rsidRPr="00B34E03">
              <w:rPr>
                <w:rFonts w:ascii="新細明體" w:hAnsi="新細明體" w:hint="eastAsia"/>
                <w:sz w:val="16"/>
                <w:szCs w:val="16"/>
              </w:rPr>
              <w:t>連結「自然暖身操」</w:t>
            </w:r>
            <w:r>
              <w:rPr>
                <w:rFonts w:ascii="新細明體" w:hAnsi="新細明體" w:hint="eastAsia"/>
                <w:sz w:val="16"/>
                <w:szCs w:val="16"/>
              </w:rPr>
              <w:t>提問：</w:t>
            </w:r>
            <w:r w:rsidRPr="00B34E03">
              <w:rPr>
                <w:rFonts w:ascii="新細明體" w:hAnsi="新細明體" w:hint="eastAsia"/>
                <w:sz w:val="16"/>
                <w:szCs w:val="16"/>
              </w:rPr>
              <w:t>橘子內與果蒂相連的網狀白色鬍鬚，是什麼</w:t>
            </w:r>
            <w:r>
              <w:rPr>
                <w:rFonts w:ascii="新細明體" w:hAnsi="新細明體" w:hint="eastAsia"/>
                <w:sz w:val="16"/>
                <w:szCs w:val="16"/>
              </w:rPr>
              <w:t>？</w:t>
            </w:r>
            <w:r w:rsidRPr="00B34E03">
              <w:rPr>
                <w:rFonts w:ascii="新細明體" w:hAnsi="新細明體" w:hint="eastAsia"/>
                <w:sz w:val="16"/>
                <w:szCs w:val="16"/>
              </w:rPr>
              <w:t>功能為何</w:t>
            </w:r>
            <w:r>
              <w:rPr>
                <w:rFonts w:ascii="新細明體" w:hAnsi="新細明體" w:hint="eastAsia"/>
                <w:sz w:val="16"/>
                <w:szCs w:val="16"/>
              </w:rPr>
              <w:t>？</w:t>
            </w:r>
            <w:r w:rsidRPr="00B34E03">
              <w:rPr>
                <w:rFonts w:ascii="新細明體" w:hAnsi="新細明體" w:hint="eastAsia"/>
                <w:sz w:val="16"/>
                <w:szCs w:val="16"/>
              </w:rPr>
              <w:t>果實內的水分和養分，是如何運送過來</w:t>
            </w:r>
            <w:r>
              <w:rPr>
                <w:rFonts w:ascii="新細明體" w:hAnsi="新細明體" w:hint="eastAsia"/>
                <w:sz w:val="16"/>
                <w:szCs w:val="16"/>
              </w:rPr>
              <w:t>？</w:t>
            </w:r>
          </w:p>
          <w:p w:rsidR="00173E5C" w:rsidRPr="00B34E03" w:rsidRDefault="00173E5C" w:rsidP="00173E5C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17.延伸</w:t>
            </w:r>
            <w:r w:rsidRPr="00B34E03">
              <w:rPr>
                <w:rFonts w:ascii="新細明體" w:hAnsi="新細明體" w:hint="eastAsia"/>
                <w:sz w:val="16"/>
                <w:szCs w:val="16"/>
              </w:rPr>
              <w:t>提問：光合作用所製造的養分，用什麼構造運送？又如何運送到植物各部分？根部吸收的水分，用什麼構造運送？又如何運送到植物各部分？</w:t>
            </w:r>
          </w:p>
          <w:p w:rsidR="00173E5C" w:rsidRPr="000103BC" w:rsidRDefault="00173E5C" w:rsidP="00173E5C">
            <w:pPr>
              <w:spacing w:line="260" w:lineRule="exact"/>
              <w:rPr>
                <w:rFonts w:hint="eastAsia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18.利用「概念連結」統整植物的光合作用</w:t>
            </w:r>
            <w:r w:rsidRPr="00B34E03">
              <w:rPr>
                <w:rFonts w:ascii="新細明體" w:hAnsi="新細明體" w:hint="eastAsia"/>
                <w:sz w:val="16"/>
                <w:szCs w:val="16"/>
              </w:rPr>
              <w:t>與物質運輸概念。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73E5C" w:rsidRPr="00893F3F" w:rsidRDefault="00173E5C" w:rsidP="00173E5C">
            <w:pPr>
              <w:topLinePunct/>
              <w:snapToGrid w:val="0"/>
              <w:jc w:val="center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73E5C" w:rsidRPr="00893F3F" w:rsidRDefault="00173E5C" w:rsidP="00173E5C">
            <w:pPr>
              <w:pStyle w:val="Default"/>
              <w:topLinePunct/>
              <w:autoSpaceDE/>
              <w:autoSpaceDN/>
              <w:snapToGrid w:val="0"/>
              <w:jc w:val="both"/>
              <w:rPr>
                <w:rFonts w:ascii="新細明體" w:hAnsi="新細明體" w:cs="Times New Roman"/>
                <w:color w:val="auto"/>
                <w:kern w:val="2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.探索活動器材。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73E5C" w:rsidRPr="005A2C31" w:rsidRDefault="00173E5C" w:rsidP="00173E5C">
            <w:pPr>
              <w:topLinePunct/>
              <w:snapToGrid w:val="0"/>
              <w:jc w:val="both"/>
              <w:rPr>
                <w:rFonts w:ascii="新細明體" w:hAnsi="新細明體" w:cs="標楷體"/>
                <w:color w:val="000000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1.口頭詢問</w:t>
            </w:r>
          </w:p>
          <w:p w:rsidR="00173E5C" w:rsidRPr="005A2C31" w:rsidRDefault="00173E5C" w:rsidP="00173E5C">
            <w:pPr>
              <w:topLinePunct/>
              <w:snapToGrid w:val="0"/>
              <w:jc w:val="both"/>
              <w:rPr>
                <w:rFonts w:ascii="新細明體" w:hAnsi="新細明體" w:cs="標楷體"/>
                <w:color w:val="000000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2.紙筆測驗</w:t>
            </w:r>
          </w:p>
          <w:p w:rsidR="00173E5C" w:rsidRPr="005A2C31" w:rsidRDefault="00173E5C" w:rsidP="00173E5C">
            <w:pPr>
              <w:topLinePunct/>
              <w:snapToGrid w:val="0"/>
              <w:jc w:val="both"/>
              <w:rPr>
                <w:rFonts w:ascii="新細明體" w:hAnsi="新細明體" w:cs="標楷體"/>
                <w:color w:val="000000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3.操作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73E5C" w:rsidRPr="00746F63" w:rsidRDefault="00173E5C" w:rsidP="00173E5C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color w:val="000000"/>
                <w:sz w:val="16"/>
                <w:szCs w:val="16"/>
              </w:rPr>
              <w:t>【</w:t>
            </w:r>
            <w:r w:rsidRPr="00746F63">
              <w:rPr>
                <w:rFonts w:ascii="新細明體" w:hAnsi="新細明體" w:hint="eastAsia"/>
                <w:color w:val="000000"/>
                <w:sz w:val="16"/>
                <w:szCs w:val="16"/>
              </w:rPr>
              <w:t>科技教育</w:t>
            </w:r>
            <w:r w:rsidRPr="005A2C31">
              <w:rPr>
                <w:rFonts w:ascii="新細明體" w:hAnsi="新細明體" w:hint="eastAsia"/>
                <w:color w:val="000000"/>
                <w:sz w:val="16"/>
                <w:szCs w:val="16"/>
              </w:rPr>
              <w:t>】</w:t>
            </w:r>
          </w:p>
          <w:p w:rsidR="00173E5C" w:rsidRPr="00746F63" w:rsidRDefault="00173E5C" w:rsidP="00173E5C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color w:val="000000"/>
                <w:sz w:val="16"/>
                <w:szCs w:val="16"/>
              </w:rPr>
              <w:t>科-J-A2</w:t>
            </w:r>
            <w:r w:rsidRPr="00746F63">
              <w:rPr>
                <w:rFonts w:ascii="新細明體" w:hAnsi="新細明體" w:hint="eastAsia"/>
                <w:color w:val="000000"/>
                <w:sz w:val="16"/>
                <w:szCs w:val="16"/>
              </w:rPr>
              <w:t>:</w:t>
            </w:r>
            <w:r w:rsidRPr="005A2C31">
              <w:rPr>
                <w:rFonts w:ascii="新細明體" w:hAnsi="新細明體" w:hint="eastAsia"/>
                <w:color w:val="000000"/>
                <w:sz w:val="16"/>
                <w:szCs w:val="16"/>
              </w:rPr>
              <w:t>運用科技工具，理解與歸納問題，進而提出簡易的解決之道。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3E5C" w:rsidRPr="00500692" w:rsidRDefault="00173E5C" w:rsidP="00173E5C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173E5C" w:rsidRPr="00500692" w:rsidTr="00913D05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73E5C" w:rsidRPr="000103BC" w:rsidRDefault="00173E5C" w:rsidP="00173E5C">
            <w:pPr>
              <w:spacing w:line="260" w:lineRule="exact"/>
              <w:jc w:val="center"/>
              <w:rPr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</w:rPr>
              <w:t>第十一週</w:t>
            </w:r>
          </w:p>
          <w:p w:rsidR="00173E5C" w:rsidRPr="000103BC" w:rsidRDefault="00173E5C" w:rsidP="00173E5C">
            <w:pPr>
              <w:spacing w:line="260" w:lineRule="exact"/>
              <w:jc w:val="center"/>
            </w:pPr>
            <w:r w:rsidRPr="000103BC">
              <w:rPr>
                <w:rFonts w:ascii="標楷體" w:eastAsia="標楷體" w:hAnsi="標楷體" w:cs="標楷體" w:hint="eastAsia"/>
              </w:rPr>
              <w:t>11/9~11/13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3E5C" w:rsidRPr="000103BC" w:rsidRDefault="00173E5C" w:rsidP="00173E5C">
            <w:pPr>
              <w:spacing w:line="260" w:lineRule="exact"/>
              <w:rPr>
                <w:bCs/>
                <w:snapToGrid w:val="0"/>
              </w:rPr>
            </w:pPr>
            <w:r w:rsidRPr="005A2C31">
              <w:rPr>
                <w:rFonts w:ascii="新細明體" w:hAnsi="新細明體"/>
                <w:sz w:val="16"/>
                <w:szCs w:val="16"/>
              </w:rPr>
              <w:t>Db-</w:t>
            </w:r>
            <w:r>
              <w:rPr>
                <w:rFonts w:ascii="新細明體" w:hAnsi="新細明體"/>
                <w:sz w:val="16"/>
                <w:szCs w:val="16"/>
              </w:rPr>
              <w:t>Ⅳ</w:t>
            </w:r>
            <w:r w:rsidRPr="005A2C31">
              <w:rPr>
                <w:rFonts w:ascii="新細明體" w:hAnsi="新細明體"/>
                <w:sz w:val="16"/>
                <w:szCs w:val="16"/>
              </w:rPr>
              <w:t>-2</w:t>
            </w:r>
            <w:r>
              <w:rPr>
                <w:rFonts w:ascii="新細明體" w:hAnsi="新細明體" w:hint="eastAsia"/>
                <w:sz w:val="16"/>
                <w:szCs w:val="16"/>
              </w:rPr>
              <w:t>:</w:t>
            </w:r>
            <w:r w:rsidRPr="005A2C31">
              <w:rPr>
                <w:rFonts w:ascii="新細明體" w:hAnsi="新細明體"/>
                <w:sz w:val="16"/>
                <w:szCs w:val="16"/>
              </w:rPr>
              <w:t>動物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體</w:t>
            </w:r>
            <w:r w:rsidRPr="005A2C31">
              <w:rPr>
                <w:rFonts w:ascii="新細明體" w:hAnsi="新細明體"/>
                <w:sz w:val="16"/>
                <w:szCs w:val="16"/>
              </w:rPr>
              <w:t>（以人體為例）的循環系統能將體內的物質運輸至各細胞處，並進行物質交換。並經由心跳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、</w:t>
            </w:r>
            <w:r w:rsidRPr="005A2C31">
              <w:rPr>
                <w:rFonts w:ascii="新細明體" w:hAnsi="新細明體"/>
                <w:sz w:val="16"/>
                <w:szCs w:val="16"/>
              </w:rPr>
              <w:t>心音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及</w:t>
            </w:r>
            <w:r w:rsidRPr="005A2C31">
              <w:rPr>
                <w:rFonts w:ascii="新細明體" w:hAnsi="新細明體"/>
                <w:sz w:val="16"/>
                <w:szCs w:val="16"/>
              </w:rPr>
              <w:t>脈搏的探測，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以</w:t>
            </w:r>
            <w:r w:rsidRPr="005A2C31">
              <w:rPr>
                <w:rFonts w:ascii="新細明體" w:hAnsi="新細明體"/>
                <w:sz w:val="16"/>
                <w:szCs w:val="16"/>
              </w:rPr>
              <w:t>了解循環</w:t>
            </w:r>
            <w:r w:rsidRPr="005A2C31">
              <w:rPr>
                <w:rFonts w:ascii="新細明體" w:hAnsi="新細明體"/>
                <w:sz w:val="16"/>
                <w:szCs w:val="16"/>
              </w:rPr>
              <w:lastRenderedPageBreak/>
              <w:t>系統的運作情形。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73E5C" w:rsidRPr="005A2C31" w:rsidRDefault="00173E5C" w:rsidP="00173E5C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lastRenderedPageBreak/>
              <w:t>tr-</w:t>
            </w:r>
            <w:r>
              <w:rPr>
                <w:rFonts w:ascii="新細明體" w:hAnsi="新細明體" w:hint="eastAsia"/>
                <w:sz w:val="16"/>
                <w:szCs w:val="16"/>
              </w:rPr>
              <w:t>Ⅳ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-1</w:t>
            </w:r>
            <w:r>
              <w:rPr>
                <w:rFonts w:ascii="新細明體" w:hAnsi="新細明體" w:hint="eastAsia"/>
                <w:sz w:val="16"/>
                <w:szCs w:val="16"/>
              </w:rPr>
              <w:t>: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能將所習得的知識正確的連結到所觀察到的自然現象及實驗數據，並推論出其中的關聯，進而運用習得的知識來解釋自己論點的正確性。</w:t>
            </w:r>
          </w:p>
          <w:p w:rsidR="00173E5C" w:rsidRPr="005A2C31" w:rsidRDefault="00173E5C" w:rsidP="00173E5C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/>
                <w:sz w:val="16"/>
                <w:szCs w:val="16"/>
              </w:rPr>
              <w:t>po-</w:t>
            </w:r>
            <w:r>
              <w:rPr>
                <w:rFonts w:ascii="新細明體" w:hAnsi="新細明體"/>
                <w:sz w:val="16"/>
                <w:szCs w:val="16"/>
              </w:rPr>
              <w:t>Ⅳ</w:t>
            </w:r>
            <w:r w:rsidRPr="005A2C31">
              <w:rPr>
                <w:rFonts w:ascii="新細明體" w:hAnsi="新細明體"/>
                <w:sz w:val="16"/>
                <w:szCs w:val="16"/>
              </w:rPr>
              <w:t>-1</w:t>
            </w:r>
            <w:r>
              <w:rPr>
                <w:rFonts w:ascii="新細明體" w:hAnsi="新細明體" w:hint="eastAsia"/>
                <w:sz w:val="16"/>
                <w:szCs w:val="16"/>
              </w:rPr>
              <w:t>:</w:t>
            </w:r>
            <w:r w:rsidRPr="005A2C31">
              <w:rPr>
                <w:rFonts w:ascii="新細明體" w:hAnsi="新細明體"/>
                <w:sz w:val="16"/>
                <w:szCs w:val="16"/>
              </w:rPr>
              <w:t>能從學習活動、日常經驗及科技運用、自然環境、書</w:t>
            </w:r>
            <w:r w:rsidRPr="005A2C31">
              <w:rPr>
                <w:rFonts w:ascii="新細明體" w:hAnsi="新細明體"/>
                <w:sz w:val="16"/>
                <w:szCs w:val="16"/>
              </w:rPr>
              <w:lastRenderedPageBreak/>
              <w:t>刊及網路媒體中，進行各種有計畫的觀察，進而能察覺問題。</w:t>
            </w:r>
          </w:p>
          <w:p w:rsidR="00173E5C" w:rsidRPr="005A2C31" w:rsidRDefault="00173E5C" w:rsidP="00173E5C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pe-</w:t>
            </w:r>
            <w:r>
              <w:rPr>
                <w:rFonts w:ascii="新細明體" w:hAnsi="新細明體" w:hint="eastAsia"/>
                <w:sz w:val="16"/>
                <w:szCs w:val="16"/>
              </w:rPr>
              <w:t>Ⅳ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-2</w:t>
            </w:r>
            <w:r>
              <w:rPr>
                <w:rFonts w:ascii="新細明體" w:hAnsi="新細明體" w:hint="eastAsia"/>
                <w:sz w:val="16"/>
                <w:szCs w:val="16"/>
              </w:rPr>
              <w:t>: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能正確安全操作適合學習階段的物品、器材儀器、科技設備及資源。能進行客觀的質性觀察或數值量測並詳實記錄。</w:t>
            </w:r>
          </w:p>
          <w:p w:rsidR="00173E5C" w:rsidRPr="005A2C31" w:rsidRDefault="00173E5C" w:rsidP="00173E5C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/>
                <w:sz w:val="16"/>
                <w:szCs w:val="16"/>
              </w:rPr>
              <w:t>pa-</w:t>
            </w:r>
            <w:r>
              <w:rPr>
                <w:rFonts w:ascii="新細明體" w:hAnsi="新細明體"/>
                <w:sz w:val="16"/>
                <w:szCs w:val="16"/>
              </w:rPr>
              <w:t>Ⅳ</w:t>
            </w:r>
            <w:r w:rsidRPr="005A2C31">
              <w:rPr>
                <w:rFonts w:ascii="新細明體" w:hAnsi="新細明體"/>
                <w:sz w:val="16"/>
                <w:szCs w:val="16"/>
              </w:rPr>
              <w:t>-1</w:t>
            </w:r>
            <w:r>
              <w:rPr>
                <w:rFonts w:ascii="新細明體" w:hAnsi="新細明體" w:hint="eastAsia"/>
                <w:sz w:val="16"/>
                <w:szCs w:val="16"/>
              </w:rPr>
              <w:t>:</w:t>
            </w:r>
            <w:r w:rsidRPr="005A2C31">
              <w:rPr>
                <w:rFonts w:ascii="新細明體" w:hAnsi="新細明體"/>
                <w:sz w:val="16"/>
                <w:szCs w:val="16"/>
              </w:rPr>
              <w:t>能分析歸納、製作圖表、使用資訊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及</w:t>
            </w:r>
            <w:r w:rsidRPr="005A2C31">
              <w:rPr>
                <w:rFonts w:ascii="新細明體" w:hAnsi="新細明體"/>
                <w:sz w:val="16"/>
                <w:szCs w:val="16"/>
              </w:rPr>
              <w:t>數學等方法，整理資訊或數據。</w:t>
            </w:r>
          </w:p>
          <w:p w:rsidR="00173E5C" w:rsidRPr="005A2C31" w:rsidRDefault="00173E5C" w:rsidP="00173E5C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pa-</w:t>
            </w:r>
            <w:r>
              <w:rPr>
                <w:rFonts w:ascii="新細明體" w:hAnsi="新細明體" w:hint="eastAsia"/>
                <w:sz w:val="16"/>
                <w:szCs w:val="16"/>
              </w:rPr>
              <w:t>Ⅳ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-2</w:t>
            </w:r>
            <w:r>
              <w:rPr>
                <w:rFonts w:ascii="新細明體" w:hAnsi="新細明體" w:hint="eastAsia"/>
                <w:sz w:val="16"/>
                <w:szCs w:val="16"/>
              </w:rPr>
              <w:t>: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能運用科學原理、思考智能、數學等方法，從（所得的）資訊或數據，形成解釋、發現新知、獲知因果關係、解決問題或是發現新的問題。並能將自己的探究結果和同學的結果或其他相關的資訊比較對照，相互檢核，確認結果。</w:t>
            </w:r>
          </w:p>
          <w:p w:rsidR="00173E5C" w:rsidRPr="005A2C31" w:rsidRDefault="00173E5C" w:rsidP="00173E5C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ai-</w:t>
            </w:r>
            <w:r>
              <w:rPr>
                <w:rFonts w:ascii="新細明體" w:hAnsi="新細明體" w:hint="eastAsia"/>
                <w:sz w:val="16"/>
                <w:szCs w:val="16"/>
              </w:rPr>
              <w:t>Ⅳ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-1</w:t>
            </w:r>
            <w:r>
              <w:rPr>
                <w:rFonts w:ascii="新細明體" w:hAnsi="新細明體" w:hint="eastAsia"/>
                <w:sz w:val="16"/>
                <w:szCs w:val="16"/>
              </w:rPr>
              <w:t>: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動手實作解決問題或驗證自己想法，而獲得成就感。</w:t>
            </w:r>
          </w:p>
          <w:p w:rsidR="00173E5C" w:rsidRPr="005A2C31" w:rsidRDefault="00173E5C" w:rsidP="00173E5C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ai-</w:t>
            </w:r>
            <w:r>
              <w:rPr>
                <w:rFonts w:ascii="新細明體" w:hAnsi="新細明體" w:hint="eastAsia"/>
                <w:sz w:val="16"/>
                <w:szCs w:val="16"/>
              </w:rPr>
              <w:t>Ⅳ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-2</w:t>
            </w:r>
            <w:r>
              <w:rPr>
                <w:rFonts w:ascii="新細明體" w:hAnsi="新細明體" w:hint="eastAsia"/>
                <w:sz w:val="16"/>
                <w:szCs w:val="16"/>
              </w:rPr>
              <w:t>: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透過與同儕的討論，分享科學發現的樂趣。</w:t>
            </w:r>
          </w:p>
          <w:p w:rsidR="00173E5C" w:rsidRPr="005A2C31" w:rsidRDefault="00173E5C" w:rsidP="00173E5C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 w:rsidRPr="005A2C31">
              <w:rPr>
                <w:rFonts w:ascii="新細明體" w:hAnsi="新細明體"/>
                <w:sz w:val="16"/>
                <w:szCs w:val="16"/>
              </w:rPr>
              <w:t>ai-</w:t>
            </w:r>
            <w:r>
              <w:rPr>
                <w:rFonts w:ascii="新細明體" w:hAnsi="新細明體"/>
                <w:sz w:val="16"/>
                <w:szCs w:val="16"/>
              </w:rPr>
              <w:t>Ⅳ</w:t>
            </w:r>
            <w:r w:rsidRPr="005A2C31">
              <w:rPr>
                <w:rFonts w:ascii="新細明體" w:hAnsi="新細明體"/>
                <w:sz w:val="16"/>
                <w:szCs w:val="16"/>
              </w:rPr>
              <w:t>-3</w:t>
            </w:r>
            <w:r>
              <w:rPr>
                <w:rFonts w:ascii="新細明體" w:hAnsi="新細明體" w:hint="eastAsia"/>
                <w:sz w:val="16"/>
                <w:szCs w:val="16"/>
              </w:rPr>
              <w:t>:</w:t>
            </w:r>
            <w:r w:rsidRPr="005A2C31">
              <w:rPr>
                <w:rFonts w:ascii="新細明體" w:hAnsi="新細明體"/>
                <w:sz w:val="16"/>
                <w:szCs w:val="16"/>
              </w:rPr>
              <w:t>透過所學到的科學知識和科學探索的各種方法，解釋自然現象發生的原因，建立科學學習的自信心。</w:t>
            </w:r>
          </w:p>
          <w:p w:rsidR="00173E5C" w:rsidRPr="000103BC" w:rsidRDefault="00173E5C" w:rsidP="00173E5C">
            <w:pPr>
              <w:spacing w:line="260" w:lineRule="exact"/>
              <w:rPr>
                <w:bCs/>
                <w:snapToGrid w:val="0"/>
              </w:rPr>
            </w:pPr>
            <w:r w:rsidRPr="005A2C31">
              <w:rPr>
                <w:rFonts w:ascii="新細明體" w:hAnsi="新細明體" w:hint="eastAsia"/>
                <w:sz w:val="16"/>
                <w:szCs w:val="16"/>
              </w:rPr>
              <w:t>ah-</w:t>
            </w:r>
            <w:r>
              <w:rPr>
                <w:rFonts w:ascii="新細明體" w:hAnsi="新細明體" w:hint="eastAsia"/>
                <w:sz w:val="16"/>
                <w:szCs w:val="16"/>
              </w:rPr>
              <w:t>Ⅳ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-2</w:t>
            </w:r>
            <w:r>
              <w:rPr>
                <w:rFonts w:ascii="新細明體" w:hAnsi="新細明體" w:hint="eastAsia"/>
                <w:sz w:val="16"/>
                <w:szCs w:val="16"/>
              </w:rPr>
              <w:t>:</w:t>
            </w:r>
            <w:r w:rsidRPr="005A2C31">
              <w:rPr>
                <w:rFonts w:ascii="新細明體" w:hAnsi="新細明體" w:hint="eastAsia"/>
                <w:sz w:val="16"/>
                <w:szCs w:val="16"/>
              </w:rPr>
              <w:t>應用所學到的科學知識與科學探究方法，幫助自己做出最佳的決定。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73E5C" w:rsidRDefault="00173E5C" w:rsidP="00173E5C">
            <w:pPr>
              <w:topLinePunct/>
              <w:adjustRightInd w:val="0"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color w:val="000000"/>
                <w:sz w:val="16"/>
                <w:szCs w:val="16"/>
              </w:rPr>
              <w:lastRenderedPageBreak/>
              <w:t>3</w:t>
            </w:r>
            <w:r w:rsidRPr="005A2C31">
              <w:rPr>
                <w:rFonts w:ascii="新細明體" w:hAnsi="新細明體" w:hint="eastAsia"/>
                <w:color w:val="000000"/>
                <w:w w:val="66"/>
                <w:sz w:val="16"/>
                <w:szCs w:val="16"/>
              </w:rPr>
              <w:t>‧</w:t>
            </w:r>
            <w:r w:rsidRPr="005A2C31">
              <w:rPr>
                <w:rFonts w:ascii="新細明體" w:hAnsi="新細明體" w:hint="eastAsia"/>
                <w:color w:val="000000"/>
                <w:sz w:val="16"/>
                <w:szCs w:val="16"/>
              </w:rPr>
              <w:t>3動物體內物質的運輸</w:t>
            </w:r>
          </w:p>
          <w:p w:rsidR="00173E5C" w:rsidRPr="00DE3B35" w:rsidRDefault="00173E5C" w:rsidP="00173E5C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1.以「自然暖身操」為例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，藥是從嘴巴吞入肚子的，藥效為什麼可作用到鼻子呢？</w:t>
            </w:r>
            <w:r>
              <w:rPr>
                <w:rFonts w:ascii="新細明體" w:hAnsi="新細明體" w:hint="eastAsia"/>
                <w:sz w:val="16"/>
                <w:szCs w:val="16"/>
              </w:rPr>
              <w:t>引導學生思考，先不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揭示答案。</w:t>
            </w:r>
          </w:p>
          <w:p w:rsidR="00173E5C" w:rsidRPr="00DE3B35" w:rsidRDefault="00173E5C" w:rsidP="00173E5C">
            <w:pPr>
              <w:topLinePunct/>
              <w:snapToGrid w:val="0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2.以道路系統比喻循環系統的運作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。血管構成交通網，分布全身；血液是運輸物質的媒介，類似交通工具；而心臟提供動力，推動系統運作。</w:t>
            </w:r>
          </w:p>
          <w:p w:rsidR="00173E5C" w:rsidRDefault="00173E5C" w:rsidP="00173E5C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3.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說明開放式循環和閉鎖式循環的異同。陳述原理之後，引導學生判斷人體的循環系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lastRenderedPageBreak/>
              <w:t>統是屬於閉鎖式循環。</w:t>
            </w:r>
          </w:p>
          <w:p w:rsidR="00173E5C" w:rsidRPr="00DE3B35" w:rsidRDefault="00173E5C" w:rsidP="00173E5C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4.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說明人體的循環系統包括血液循環系統和淋巴循環系統。</w:t>
            </w:r>
          </w:p>
          <w:p w:rsidR="00173E5C" w:rsidRDefault="00173E5C" w:rsidP="00173E5C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5.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利用課本圖，說明血液循環系統的組成。</w:t>
            </w:r>
          </w:p>
          <w:p w:rsidR="00173E5C" w:rsidRPr="00DE3B35" w:rsidRDefault="00173E5C" w:rsidP="00173E5C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6.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利用課本圖，引導學生了解人體心臟的構造和功</w:t>
            </w:r>
            <w:r>
              <w:rPr>
                <w:rFonts w:ascii="新細明體" w:hAnsi="新細明體" w:hint="eastAsia"/>
                <w:sz w:val="16"/>
                <w:szCs w:val="16"/>
              </w:rPr>
              <w:t>能。或以實體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豬心</w:t>
            </w:r>
            <w:r>
              <w:rPr>
                <w:rFonts w:ascii="新細明體" w:hAnsi="新細明體" w:hint="eastAsia"/>
                <w:sz w:val="16"/>
                <w:szCs w:val="16"/>
              </w:rPr>
              <w:t>演示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，藉由解剖豬心</w:t>
            </w:r>
            <w:r>
              <w:rPr>
                <w:rFonts w:ascii="新細明體" w:hAnsi="新細明體" w:hint="eastAsia"/>
                <w:sz w:val="16"/>
                <w:szCs w:val="16"/>
              </w:rPr>
              <w:t>讓學生實際觀察心臟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構造，例如心房、心室和瓣膜。</w:t>
            </w:r>
          </w:p>
          <w:p w:rsidR="00173E5C" w:rsidRPr="00DE3B35" w:rsidRDefault="00173E5C" w:rsidP="00173E5C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7.說明心臟收縮和舒張時的血液流向，並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說明瓣膜能防止血液倒流，因此血液</w:t>
            </w:r>
            <w:r>
              <w:rPr>
                <w:rFonts w:ascii="新細明體" w:hAnsi="新細明體" w:hint="eastAsia"/>
                <w:sz w:val="16"/>
                <w:szCs w:val="16"/>
              </w:rPr>
              <w:t>流動具有固定的方向，即使人倒立，血液也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不會逆流。</w:t>
            </w:r>
          </w:p>
          <w:p w:rsidR="00173E5C" w:rsidRDefault="00173E5C" w:rsidP="00173E5C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8.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說明心音是因為心臟搏動時</w:t>
            </w:r>
            <w:r>
              <w:rPr>
                <w:rFonts w:ascii="新細明體" w:hAnsi="新細明體" w:hint="eastAsia"/>
                <w:sz w:val="16"/>
                <w:szCs w:val="16"/>
              </w:rPr>
              <w:t>，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血液回流撞擊瓣膜所發出的聲音。</w:t>
            </w:r>
          </w:p>
          <w:p w:rsidR="00173E5C" w:rsidRPr="00DE3B35" w:rsidRDefault="00173E5C" w:rsidP="00173E5C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9.說明心音與脈搏的形成，再進行探索活動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。</w:t>
            </w:r>
          </w:p>
          <w:p w:rsidR="00173E5C" w:rsidRPr="00DE3B35" w:rsidRDefault="00173E5C" w:rsidP="00173E5C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10.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測量脈搏時，受測者的手臂必須輕鬆的平放在桌面上，主測者以食指和中指的指端或連同無名指的指端，輕按撓動脈上。</w:t>
            </w:r>
          </w:p>
          <w:p w:rsidR="00173E5C" w:rsidRPr="00DE3B35" w:rsidRDefault="00173E5C" w:rsidP="00173E5C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11.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測量心音時，聽診器置於左胸前第四肋骨和第五肋骨之間探測，因為心臟位於胸腔的前方，所以從胸前探測較清楚。若不方便於胸前探測時，可由受測者的左背面探測心音。</w:t>
            </w:r>
          </w:p>
          <w:p w:rsidR="00173E5C" w:rsidRDefault="00173E5C" w:rsidP="00173E5C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12.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使用聽診器前，說明正確的使用方式，</w:t>
            </w:r>
            <w:r>
              <w:rPr>
                <w:rFonts w:ascii="新細明體" w:hAnsi="新細明體" w:hint="eastAsia"/>
                <w:sz w:val="16"/>
                <w:szCs w:val="16"/>
              </w:rPr>
              <w:t>並提醒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注意事項。</w:t>
            </w:r>
          </w:p>
          <w:p w:rsidR="00173E5C" w:rsidRPr="00DE3B35" w:rsidRDefault="00173E5C" w:rsidP="00173E5C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/>
                <w:sz w:val="16"/>
                <w:szCs w:val="16"/>
              </w:rPr>
              <w:t>13.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一般正常成年人每分鐘心搏約</w:t>
            </w:r>
            <w:r w:rsidRPr="00DE3B35">
              <w:rPr>
                <w:rFonts w:ascii="新細明體" w:hAnsi="新細明體"/>
                <w:sz w:val="16"/>
                <w:szCs w:val="16"/>
              </w:rPr>
              <w:t>70</w:t>
            </w:r>
            <w:r w:rsidRPr="00DE3B35">
              <w:rPr>
                <w:rFonts w:ascii="Cambria Math" w:hAnsi="Cambria Math" w:cs="Cambria Math"/>
                <w:sz w:val="16"/>
                <w:szCs w:val="16"/>
              </w:rPr>
              <w:t>∼</w:t>
            </w:r>
            <w:r w:rsidRPr="00DE3B35">
              <w:rPr>
                <w:rFonts w:ascii="新細明體" w:hAnsi="新細明體"/>
                <w:sz w:val="16"/>
                <w:szCs w:val="16"/>
              </w:rPr>
              <w:t>72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次，心搏會因性別、年齡和生理狀態而有所差異。通常女性心搏較快；年紀越小，心搏越快；運動也會使心搏加快。</w:t>
            </w:r>
          </w:p>
          <w:p w:rsidR="00173E5C" w:rsidRPr="00DE3B35" w:rsidRDefault="00173E5C" w:rsidP="00173E5C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14.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分別記錄心跳與脈搏的次數，通常心跳的次數與脈搏數應一致。</w:t>
            </w:r>
          </w:p>
          <w:p w:rsidR="00173E5C" w:rsidRPr="00893F3F" w:rsidRDefault="00173E5C" w:rsidP="00173E5C">
            <w:pPr>
              <w:topLinePunct/>
              <w:adjustRightInd w:val="0"/>
              <w:snapToGrid w:val="0"/>
              <w:jc w:val="both"/>
              <w:rPr>
                <w:rFonts w:ascii="新細明體" w:hAnsi="新細明體" w:hint="eastAsia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15.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處理班級學生的數據時</w:t>
            </w:r>
            <w:r>
              <w:rPr>
                <w:rFonts w:ascii="新細明體" w:hAnsi="新細明體" w:hint="eastAsia"/>
                <w:sz w:val="16"/>
                <w:szCs w:val="16"/>
              </w:rPr>
              <w:t>，可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比較男、女生心搏的快慢。平均而言，女性的心搏比較快。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73E5C" w:rsidRPr="00893F3F" w:rsidRDefault="00173E5C" w:rsidP="00173E5C">
            <w:pPr>
              <w:topLinePunct/>
              <w:snapToGrid w:val="0"/>
              <w:jc w:val="center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73E5C" w:rsidRDefault="00173E5C" w:rsidP="00173E5C">
            <w:pPr>
              <w:topLinePunct/>
              <w:snapToGrid w:val="0"/>
              <w:jc w:val="both"/>
              <w:rPr>
                <w:rFonts w:ascii="新細明體" w:hAnsi="新細明體" w:cs="標楷體"/>
                <w:color w:val="000000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1.動物循環系統構造圖片。</w:t>
            </w:r>
          </w:p>
          <w:p w:rsidR="00173E5C" w:rsidRDefault="00173E5C" w:rsidP="00173E5C">
            <w:pPr>
              <w:topLinePunct/>
              <w:snapToGrid w:val="0"/>
              <w:jc w:val="both"/>
              <w:rPr>
                <w:rFonts w:ascii="新細明體" w:hAnsi="新細明體" w:cs="標楷體"/>
                <w:color w:val="000000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2.豬心（可先行自市場購買）。</w:t>
            </w:r>
          </w:p>
          <w:p w:rsidR="00173E5C" w:rsidRDefault="00173E5C" w:rsidP="00173E5C">
            <w:pPr>
              <w:topLinePunct/>
              <w:snapToGrid w:val="0"/>
              <w:jc w:val="both"/>
              <w:rPr>
                <w:rFonts w:ascii="新細明體" w:hAnsi="新細明體" w:cs="標楷體"/>
                <w:color w:val="000000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3.水管（搭配豬心使用）。</w:t>
            </w:r>
          </w:p>
          <w:p w:rsidR="00173E5C" w:rsidRPr="005A2C31" w:rsidRDefault="00173E5C" w:rsidP="00173E5C">
            <w:pPr>
              <w:topLinePunct/>
              <w:snapToGrid w:val="0"/>
              <w:jc w:val="both"/>
              <w:rPr>
                <w:rFonts w:ascii="新細明體" w:hAnsi="新細明體" w:cs="標楷體"/>
                <w:color w:val="000000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4.探索活動器材。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73E5C" w:rsidRPr="005A2C31" w:rsidRDefault="00173E5C" w:rsidP="00173E5C">
            <w:pPr>
              <w:topLinePunct/>
              <w:snapToGrid w:val="0"/>
              <w:jc w:val="both"/>
              <w:rPr>
                <w:rFonts w:ascii="新細明體" w:hAnsi="新細明體" w:cs="標楷體"/>
                <w:color w:val="000000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1.口頭詢問</w:t>
            </w:r>
          </w:p>
          <w:p w:rsidR="00173E5C" w:rsidRPr="005A2C31" w:rsidRDefault="00173E5C" w:rsidP="00173E5C">
            <w:pPr>
              <w:topLinePunct/>
              <w:snapToGrid w:val="0"/>
              <w:jc w:val="both"/>
              <w:rPr>
                <w:rFonts w:ascii="新細明體" w:hAnsi="新細明體" w:cs="標楷體"/>
                <w:color w:val="000000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2.紙筆測驗</w:t>
            </w:r>
          </w:p>
          <w:p w:rsidR="00173E5C" w:rsidRDefault="00173E5C" w:rsidP="00173E5C">
            <w:pPr>
              <w:topLinePunct/>
              <w:snapToGrid w:val="0"/>
              <w:jc w:val="both"/>
              <w:rPr>
                <w:rFonts w:ascii="新細明體" w:hAnsi="新細明體" w:cs="標楷體"/>
                <w:color w:val="000000"/>
                <w:sz w:val="16"/>
                <w:szCs w:val="16"/>
              </w:rPr>
            </w:pPr>
            <w:r w:rsidRPr="005A2C31"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3.觀察</w:t>
            </w:r>
          </w:p>
          <w:p w:rsidR="00173E5C" w:rsidRPr="005A2C31" w:rsidRDefault="00173E5C" w:rsidP="00173E5C">
            <w:pPr>
              <w:topLinePunct/>
              <w:snapToGrid w:val="0"/>
              <w:jc w:val="both"/>
              <w:rPr>
                <w:rFonts w:ascii="新細明體" w:hAnsi="新細明體" w:cs="標楷體"/>
                <w:color w:val="000000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4.操作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73E5C" w:rsidRPr="00746F63" w:rsidRDefault="00173E5C" w:rsidP="00173E5C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color w:val="000000"/>
                <w:sz w:val="16"/>
                <w:szCs w:val="16"/>
              </w:rPr>
              <w:t>【</w:t>
            </w:r>
            <w:r w:rsidRPr="00746F63">
              <w:rPr>
                <w:rFonts w:ascii="新細明體" w:hAnsi="新細明體" w:hint="eastAsia"/>
                <w:color w:val="000000"/>
                <w:sz w:val="16"/>
                <w:szCs w:val="16"/>
              </w:rPr>
              <w:t>科技教育</w:t>
            </w:r>
            <w:r w:rsidRPr="005A2C31">
              <w:rPr>
                <w:rFonts w:ascii="新細明體" w:hAnsi="新細明體" w:hint="eastAsia"/>
                <w:color w:val="000000"/>
                <w:sz w:val="16"/>
                <w:szCs w:val="16"/>
              </w:rPr>
              <w:t>】</w:t>
            </w:r>
          </w:p>
          <w:p w:rsidR="00173E5C" w:rsidRPr="00746F63" w:rsidRDefault="00173E5C" w:rsidP="00173E5C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5A2C31">
              <w:rPr>
                <w:rFonts w:ascii="新細明體" w:hAnsi="新細明體" w:hint="eastAsia"/>
                <w:color w:val="000000"/>
                <w:sz w:val="16"/>
                <w:szCs w:val="16"/>
              </w:rPr>
              <w:t>科-J-A2</w:t>
            </w:r>
            <w:r w:rsidRPr="00746F63">
              <w:rPr>
                <w:rFonts w:ascii="新細明體" w:hAnsi="新細明體" w:hint="eastAsia"/>
                <w:color w:val="000000"/>
                <w:sz w:val="16"/>
                <w:szCs w:val="16"/>
              </w:rPr>
              <w:t>:</w:t>
            </w:r>
            <w:r w:rsidRPr="005A2C31">
              <w:rPr>
                <w:rFonts w:ascii="新細明體" w:hAnsi="新細明體" w:hint="eastAsia"/>
                <w:color w:val="000000"/>
                <w:sz w:val="16"/>
                <w:szCs w:val="16"/>
              </w:rPr>
              <w:t>運用科技工具，理解與歸納問題，進而提出簡易的解決之道。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3E5C" w:rsidRPr="00500692" w:rsidRDefault="00173E5C" w:rsidP="00173E5C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BB71A9" w:rsidRPr="00500692" w:rsidTr="00370F26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71A9" w:rsidRPr="000103BC" w:rsidRDefault="00BB71A9" w:rsidP="00BB71A9">
            <w:pPr>
              <w:spacing w:line="260" w:lineRule="exact"/>
              <w:jc w:val="center"/>
              <w:rPr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</w:rPr>
              <w:t>第十二週</w:t>
            </w:r>
          </w:p>
          <w:p w:rsidR="00BB71A9" w:rsidRPr="000103BC" w:rsidRDefault="00BB71A9" w:rsidP="00BB71A9">
            <w:pPr>
              <w:spacing w:line="260" w:lineRule="exact"/>
              <w:jc w:val="center"/>
              <w:rPr>
                <w:rFonts w:ascii="標楷體" w:eastAsia="標楷體" w:hAnsi="標楷體" w:cs="標楷體" w:hint="eastAsia"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</w:rPr>
              <w:t>11/16~11/20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71A9" w:rsidRPr="000103BC" w:rsidRDefault="00BB71A9" w:rsidP="00BB71A9">
            <w:pPr>
              <w:spacing w:line="260" w:lineRule="exact"/>
              <w:rPr>
                <w:bCs/>
                <w:snapToGrid w:val="0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Db-Ⅳ-2:動物體（以人體為例）的循環系統能將體內的物質運輸至各細</w:t>
            </w:r>
            <w:r>
              <w:rPr>
                <w:rFonts w:ascii="新細明體" w:hAnsi="新細明體" w:hint="eastAsia"/>
                <w:sz w:val="16"/>
                <w:szCs w:val="16"/>
              </w:rPr>
              <w:lastRenderedPageBreak/>
              <w:t>胞處，並進行物質交換。並經由心跳、心音及脈搏的探測，以了解循環系統的運作情形。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71A9" w:rsidRDefault="00BB71A9" w:rsidP="00BB71A9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lastRenderedPageBreak/>
              <w:t>tr-Ⅳ-1:能將所習得的知識正確的連結到所觀察到的自然現象及實驗數據，並推論出其中的關聯，進而運</w:t>
            </w:r>
            <w:r>
              <w:rPr>
                <w:rFonts w:ascii="新細明體" w:hAnsi="新細明體" w:hint="eastAsia"/>
                <w:sz w:val="16"/>
                <w:szCs w:val="16"/>
              </w:rPr>
              <w:lastRenderedPageBreak/>
              <w:t>用習得的知識來解釋自己論點的正確性。</w:t>
            </w:r>
          </w:p>
          <w:p w:rsidR="00BB71A9" w:rsidRDefault="00BB71A9" w:rsidP="00BB71A9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po-Ⅳ-1:能從學習活動、日常經驗及科技運用、自然環境、書刊及網路媒體中，進行各種有計畫的觀察，進而能察覺問題。</w:t>
            </w:r>
          </w:p>
          <w:p w:rsidR="00BB71A9" w:rsidRDefault="00BB71A9" w:rsidP="00BB71A9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pe-Ⅳ-2:能正確安全操作適合學習階段的物品、器材儀器、科技設備及資源。能進行客觀的質性觀察或數值量測並詳實記錄。</w:t>
            </w:r>
          </w:p>
          <w:p w:rsidR="00BB71A9" w:rsidRDefault="00BB71A9" w:rsidP="00BB71A9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pa-Ⅳ-1:能分析歸納、製作圖表、使用資訊及數學等方法，整理資訊或數據。</w:t>
            </w:r>
          </w:p>
          <w:p w:rsidR="00BB71A9" w:rsidRDefault="00BB71A9" w:rsidP="00BB71A9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pa-Ⅳ-2:能運用科學原理、思考智能、數學等方法，從（所得的）資訊或數據，形成解釋、發現新知、獲知因果關係、解決問題或是發現新的問題。並能將自己的探究結果和同學的結果或其他相關的資訊比較對照，相互檢核，確認結果。</w:t>
            </w:r>
          </w:p>
          <w:p w:rsidR="00BB71A9" w:rsidRDefault="00BB71A9" w:rsidP="00BB71A9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ai-Ⅳ-1:動手實作解決問題或驗證自己想法，而獲得成就感。</w:t>
            </w:r>
          </w:p>
          <w:p w:rsidR="00BB71A9" w:rsidRDefault="00BB71A9" w:rsidP="00BB71A9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ai-Ⅳ-2:透過與同儕的討論，分享科學發現的樂趣。</w:t>
            </w:r>
          </w:p>
          <w:p w:rsidR="00BB71A9" w:rsidRDefault="00BB71A9" w:rsidP="00BB71A9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ai-Ⅳ-3:透過所學到的科學知識和科學探索的各種方法，解釋自然現象發生的原因，建立科學學習的自信心。</w:t>
            </w:r>
          </w:p>
          <w:p w:rsidR="00BB71A9" w:rsidRPr="000103BC" w:rsidRDefault="00BB71A9" w:rsidP="00BB71A9">
            <w:pPr>
              <w:spacing w:line="260" w:lineRule="exact"/>
              <w:rPr>
                <w:bCs/>
                <w:snapToGrid w:val="0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ah-Ⅳ-2:應用所學到的科學知識與科學探究方法，幫助自己做出最佳的決定。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71A9" w:rsidRDefault="00BB71A9" w:rsidP="00BB71A9">
            <w:pPr>
              <w:spacing w:line="260" w:lineRule="exact"/>
              <w:rPr>
                <w:rFonts w:ascii="新細明體" w:hAnsi="新細明體"/>
                <w:color w:val="00000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lastRenderedPageBreak/>
              <w:t>3</w:t>
            </w:r>
            <w:r>
              <w:rPr>
                <w:rFonts w:ascii="新細明體" w:hAnsi="新細明體" w:hint="eastAsia"/>
                <w:color w:val="000000"/>
                <w:w w:val="66"/>
                <w:sz w:val="16"/>
                <w:szCs w:val="16"/>
              </w:rPr>
              <w:t>‧</w:t>
            </w: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3動物體內物質的運輸</w:t>
            </w:r>
          </w:p>
          <w:p w:rsidR="00BB71A9" w:rsidRPr="00DE3B35" w:rsidRDefault="00BB71A9" w:rsidP="00BB71A9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1.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引導學生觀察自己手臂上的血管，進而說明血管分為動脈、靜脈和微血管。</w:t>
            </w:r>
          </w:p>
          <w:p w:rsidR="00BB71A9" w:rsidRPr="00DE3B35" w:rsidRDefault="00BB71A9" w:rsidP="00BB71A9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2.利用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課本表</w:t>
            </w:r>
            <w:r>
              <w:rPr>
                <w:rFonts w:ascii="新細明體" w:hAnsi="新細明體" w:hint="eastAsia"/>
                <w:sz w:val="16"/>
                <w:szCs w:val="16"/>
              </w:rPr>
              <w:t>，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比較三種血管在管壁厚度、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lastRenderedPageBreak/>
              <w:t>管壁彈性、血液流速</w:t>
            </w:r>
            <w:r>
              <w:rPr>
                <w:rFonts w:ascii="新細明體" w:hAnsi="新細明體" w:hint="eastAsia"/>
                <w:sz w:val="16"/>
                <w:szCs w:val="16"/>
              </w:rPr>
              <w:t>和功能上的差異；並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說明</w:t>
            </w:r>
            <w:r>
              <w:rPr>
                <w:rFonts w:ascii="新細明體" w:hAnsi="新細明體" w:hint="eastAsia"/>
                <w:sz w:val="16"/>
                <w:szCs w:val="16"/>
              </w:rPr>
              <w:t>靜脈也有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瓣膜</w:t>
            </w:r>
            <w:r>
              <w:rPr>
                <w:rFonts w:ascii="新細明體" w:hAnsi="新細明體" w:hint="eastAsia"/>
                <w:sz w:val="16"/>
                <w:szCs w:val="16"/>
              </w:rPr>
              <w:t>，能防止血液逆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流。</w:t>
            </w:r>
          </w:p>
          <w:p w:rsidR="00BB71A9" w:rsidRPr="00DE3B35" w:rsidRDefault="00BB71A9" w:rsidP="00BB71A9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3.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提問組織細胞如何獲得養分，進而說明消化系統</w:t>
            </w:r>
            <w:r>
              <w:rPr>
                <w:rFonts w:ascii="新細明體" w:hAnsi="新細明體" w:hint="eastAsia"/>
                <w:sz w:val="16"/>
                <w:szCs w:val="16"/>
              </w:rPr>
              <w:t>（小腸絨毛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吸收</w:t>
            </w:r>
            <w:r>
              <w:rPr>
                <w:rFonts w:ascii="新細明體" w:hAnsi="新細明體" w:hint="eastAsia"/>
                <w:sz w:val="16"/>
                <w:szCs w:val="16"/>
              </w:rPr>
              <w:t>養分）和循環系統（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組織</w:t>
            </w:r>
            <w:r>
              <w:rPr>
                <w:rFonts w:ascii="新細明體" w:hAnsi="新細明體" w:hint="eastAsia"/>
                <w:sz w:val="16"/>
                <w:szCs w:val="16"/>
              </w:rPr>
              <w:t>細胞和微血管的物質交換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）的關係。</w:t>
            </w:r>
          </w:p>
          <w:p w:rsidR="00BB71A9" w:rsidRDefault="00BB71A9" w:rsidP="00BB71A9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4.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說明身體血液並非均勻分配到所有血管。例如用餐後，血液</w:t>
            </w:r>
            <w:r>
              <w:rPr>
                <w:rFonts w:ascii="新細明體" w:hAnsi="新細明體" w:hint="eastAsia"/>
                <w:sz w:val="16"/>
                <w:szCs w:val="16"/>
              </w:rPr>
              <w:t>大量流入消化器官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的血管；運</w:t>
            </w:r>
            <w:r>
              <w:rPr>
                <w:rFonts w:ascii="新細明體" w:hAnsi="新細明體" w:hint="eastAsia"/>
                <w:sz w:val="16"/>
                <w:szCs w:val="16"/>
              </w:rPr>
              <w:t>動時，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則大量流入骨骼肌附近的血管。提醒</w:t>
            </w:r>
            <w:r>
              <w:rPr>
                <w:rFonts w:ascii="新細明體" w:hAnsi="新細明體" w:hint="eastAsia"/>
                <w:sz w:val="16"/>
                <w:szCs w:val="16"/>
              </w:rPr>
              <w:t>學生飯後不要劇烈運動，以免妨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礙消化。</w:t>
            </w:r>
          </w:p>
          <w:p w:rsidR="00BB71A9" w:rsidRPr="00DE3B35" w:rsidRDefault="00BB71A9" w:rsidP="00BB71A9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5.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由課本圖引導學生觀察血液經分離後會分為血漿和血球，進而理解</w:t>
            </w:r>
            <w:r>
              <w:rPr>
                <w:rFonts w:ascii="新細明體" w:hAnsi="新細明體" w:hint="eastAsia"/>
                <w:sz w:val="16"/>
                <w:szCs w:val="16"/>
              </w:rPr>
              <w:t>其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組成和功能。</w:t>
            </w:r>
          </w:p>
          <w:p w:rsidR="00BB71A9" w:rsidRPr="00DE3B35" w:rsidRDefault="00BB71A9" w:rsidP="00BB71A9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6.利用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課本</w:t>
            </w:r>
            <w:r>
              <w:rPr>
                <w:rFonts w:ascii="新細明體" w:hAnsi="新細明體" w:hint="eastAsia"/>
                <w:sz w:val="16"/>
                <w:szCs w:val="16"/>
              </w:rPr>
              <w:t>圖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表</w:t>
            </w:r>
            <w:r>
              <w:rPr>
                <w:rFonts w:ascii="新細明體" w:hAnsi="新細明體" w:hint="eastAsia"/>
                <w:sz w:val="16"/>
                <w:szCs w:val="16"/>
              </w:rPr>
              <w:t>，介紹三種血球的外形、大小及功能的比較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。</w:t>
            </w:r>
          </w:p>
          <w:p w:rsidR="00BB71A9" w:rsidRPr="00DE3B35" w:rsidRDefault="00BB71A9" w:rsidP="00BB71A9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7.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說明氧氣主要靠紅血球運送，二氧化碳主要是靠血漿運送。</w:t>
            </w:r>
          </w:p>
          <w:p w:rsidR="00BB71A9" w:rsidRDefault="00BB71A9" w:rsidP="00BB71A9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8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.呼應</w:t>
            </w:r>
            <w:r>
              <w:rPr>
                <w:rFonts w:ascii="新細明體" w:hAnsi="新細明體" w:hint="eastAsia"/>
                <w:sz w:val="16"/>
                <w:szCs w:val="16"/>
              </w:rPr>
              <w:t>道路系統比喻，若血管是道路，請學生想想三種血球可以比喻成什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麼？學生可以發揮創意，惟必須符合三種血球的功能。</w:t>
            </w:r>
          </w:p>
          <w:p w:rsidR="00BB71A9" w:rsidRPr="00DE3B35" w:rsidRDefault="00BB71A9" w:rsidP="00BB71A9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9.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說明</w:t>
            </w:r>
            <w:r>
              <w:rPr>
                <w:rFonts w:ascii="新細明體" w:hAnsi="新細明體" w:hint="eastAsia"/>
                <w:sz w:val="16"/>
                <w:szCs w:val="16"/>
              </w:rPr>
              <w:t>人體的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血液</w:t>
            </w:r>
            <w:r>
              <w:rPr>
                <w:rFonts w:ascii="新細明體" w:hAnsi="新細明體" w:hint="eastAsia"/>
                <w:sz w:val="16"/>
                <w:szCs w:val="16"/>
              </w:rPr>
              <w:t>循環過程，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強調體循環和肺循環</w:t>
            </w:r>
            <w:r>
              <w:rPr>
                <w:rFonts w:ascii="新細明體" w:hAnsi="新細明體" w:hint="eastAsia"/>
                <w:sz w:val="16"/>
                <w:szCs w:val="16"/>
              </w:rPr>
              <w:t>相連，組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成完整的血液循環系統。</w:t>
            </w:r>
          </w:p>
          <w:p w:rsidR="00BB71A9" w:rsidRDefault="00BB71A9" w:rsidP="00BB71A9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10.利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用課本圖，引導學生思考如何取得</w:t>
            </w:r>
            <w:r>
              <w:rPr>
                <w:rFonts w:ascii="新細明體" w:hAnsi="新細明體" w:hint="eastAsia"/>
                <w:sz w:val="16"/>
                <w:szCs w:val="16"/>
              </w:rPr>
              <w:t>氧氣、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排除二氧化碳。利用氣體濃度的關係，說明組織</w:t>
            </w:r>
            <w:r>
              <w:rPr>
                <w:rFonts w:ascii="新細明體" w:hAnsi="新細明體" w:hint="eastAsia"/>
                <w:sz w:val="16"/>
                <w:szCs w:val="16"/>
              </w:rPr>
              <w:t>細胞的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氣體交換與肺泡的氣體交換，以及血液循環的途徑和功能。</w:t>
            </w:r>
          </w:p>
          <w:p w:rsidR="00BB71A9" w:rsidRDefault="00BB71A9" w:rsidP="00BB71A9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11.實驗前，教導學生如何善待實驗動物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，</w:t>
            </w:r>
            <w:r>
              <w:rPr>
                <w:rFonts w:ascii="新細明體" w:hAnsi="新細明體" w:hint="eastAsia"/>
                <w:sz w:val="16"/>
                <w:szCs w:val="16"/>
              </w:rPr>
              <w:t>讓學生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藉此機會關心並尊重生命。</w:t>
            </w:r>
          </w:p>
          <w:p w:rsidR="00BB71A9" w:rsidRDefault="00BB71A9" w:rsidP="00BB71A9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12.在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透明夾鏈袋裝</w:t>
            </w:r>
            <w:r>
              <w:rPr>
                <w:rFonts w:ascii="新細明體" w:hAnsi="新細明體" w:hint="eastAsia"/>
                <w:sz w:val="16"/>
                <w:szCs w:val="16"/>
              </w:rPr>
              <w:t>少量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水後，再將小魚放入夾鏈袋中，</w:t>
            </w:r>
            <w:r>
              <w:rPr>
                <w:rFonts w:ascii="新細明體" w:hAnsi="新細明體" w:hint="eastAsia"/>
                <w:sz w:val="16"/>
                <w:szCs w:val="16"/>
              </w:rPr>
              <w:t>以保持魚體溼潤。</w:t>
            </w:r>
          </w:p>
          <w:p w:rsidR="00BB71A9" w:rsidRPr="00247F9A" w:rsidRDefault="00BB71A9" w:rsidP="00BB71A9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13.指導學生擦乾夾鏈袋外的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水滴，</w:t>
            </w:r>
            <w:r>
              <w:rPr>
                <w:rFonts w:ascii="新細明體" w:hAnsi="新細明體" w:hint="eastAsia"/>
                <w:sz w:val="16"/>
                <w:szCs w:val="16"/>
              </w:rPr>
              <w:t>以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避免汙染物鏡及載物臺。</w:t>
            </w:r>
          </w:p>
          <w:p w:rsidR="00BB71A9" w:rsidRPr="00DE3B35" w:rsidRDefault="00BB71A9" w:rsidP="00BB71A9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14.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使用10</w:t>
            </w:r>
            <w:r>
              <w:rPr>
                <w:rFonts w:ascii="新細明體" w:hAnsi="新細明體" w:hint="eastAsia"/>
                <w:sz w:val="16"/>
                <w:szCs w:val="16"/>
              </w:rPr>
              <w:t>倍物鏡觀察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，</w:t>
            </w:r>
            <w:r>
              <w:rPr>
                <w:rFonts w:ascii="新細明體" w:hAnsi="新細明體" w:hint="eastAsia"/>
                <w:sz w:val="16"/>
                <w:szCs w:val="16"/>
              </w:rPr>
              <w:t>以避免接觸夾鏈袋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。</w:t>
            </w:r>
          </w:p>
          <w:p w:rsidR="00BB71A9" w:rsidRPr="00DE3B35" w:rsidRDefault="00BB71A9" w:rsidP="00BB71A9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15.指導學生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盡量觀察魚尾鰭末端的血管，該部位透光性較</w:t>
            </w:r>
            <w:r>
              <w:rPr>
                <w:rFonts w:ascii="新細明體" w:hAnsi="新細明體" w:hint="eastAsia"/>
                <w:sz w:val="16"/>
                <w:szCs w:val="16"/>
              </w:rPr>
              <w:t>佳，容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易觀察。</w:t>
            </w:r>
          </w:p>
          <w:p w:rsidR="00BB71A9" w:rsidRDefault="00BB71A9" w:rsidP="00BB71A9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16.提醒學生複式顯微鏡視野下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的</w:t>
            </w:r>
            <w:r>
              <w:rPr>
                <w:rFonts w:ascii="新細明體" w:hAnsi="新細明體" w:hint="eastAsia"/>
                <w:sz w:val="16"/>
                <w:szCs w:val="16"/>
              </w:rPr>
              <w:t>血液流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向與實際方向相反。</w:t>
            </w:r>
          </w:p>
          <w:p w:rsidR="00BB71A9" w:rsidRPr="00DE3B35" w:rsidRDefault="00BB71A9" w:rsidP="00BB71A9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17.利用課本圖，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說明淋巴循環系統的組成、位置和功能。</w:t>
            </w:r>
          </w:p>
          <w:p w:rsidR="00BB71A9" w:rsidRPr="00DE3B35" w:rsidRDefault="00BB71A9" w:rsidP="00BB71A9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18.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說明淋巴的形成及組成，並引導學生比較淋巴、組織液和血液的差異。</w:t>
            </w:r>
          </w:p>
          <w:p w:rsidR="00BB71A9" w:rsidRPr="00DE3B35" w:rsidRDefault="00BB71A9" w:rsidP="00BB71A9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19.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讓學生觀察課本圖，</w:t>
            </w:r>
            <w:r>
              <w:rPr>
                <w:rFonts w:ascii="新細明體" w:hAnsi="新細明體" w:hint="eastAsia"/>
                <w:sz w:val="16"/>
                <w:szCs w:val="16"/>
              </w:rPr>
              <w:t>引導學生了解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淋巴系統在人體防禦機制上非常重要。</w:t>
            </w:r>
          </w:p>
          <w:p w:rsidR="00BB71A9" w:rsidRPr="000103BC" w:rsidRDefault="00BB71A9" w:rsidP="00BB71A9">
            <w:pPr>
              <w:spacing w:line="260" w:lineRule="exact"/>
              <w:rPr>
                <w:rFonts w:hint="eastAsia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20.</w:t>
            </w:r>
            <w:r w:rsidRPr="00B34E03">
              <w:rPr>
                <w:rFonts w:ascii="新細明體" w:hAnsi="新細明體" w:hint="eastAsia"/>
                <w:sz w:val="16"/>
                <w:szCs w:val="16"/>
              </w:rPr>
              <w:t>連結「自然暖身操」</w:t>
            </w:r>
            <w:r>
              <w:rPr>
                <w:rFonts w:ascii="新細明體" w:hAnsi="新細明體" w:hint="eastAsia"/>
                <w:sz w:val="16"/>
                <w:szCs w:val="16"/>
              </w:rPr>
              <w:t>提問，並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說明淋巴循環系統能收集部分組織液送回血液循環系統，以維持血液組成的恆定。可提問：如果淋巴管阻塞了，會發生</w:t>
            </w:r>
            <w:r>
              <w:rPr>
                <w:rFonts w:ascii="新細明體" w:hAnsi="新細明體" w:hint="eastAsia"/>
                <w:sz w:val="16"/>
                <w:szCs w:val="16"/>
              </w:rPr>
              <w:t>什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麼狀況？</w:t>
            </w:r>
            <w:r>
              <w:rPr>
                <w:rFonts w:ascii="新細明體" w:hAnsi="新細明體" w:hint="eastAsia"/>
                <w:sz w:val="16"/>
                <w:szCs w:val="16"/>
              </w:rPr>
              <w:lastRenderedPageBreak/>
              <w:t>（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導致體內組織液堆積而腫大。</w:t>
            </w:r>
            <w:r>
              <w:rPr>
                <w:rFonts w:ascii="新細明體" w:hAnsi="新細明體" w:hint="eastAsia"/>
                <w:sz w:val="16"/>
                <w:szCs w:val="16"/>
              </w:rPr>
              <w:t>）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B71A9" w:rsidRDefault="00BB71A9" w:rsidP="00BB71A9">
            <w:pPr>
              <w:snapToGrid w:val="0"/>
              <w:jc w:val="center"/>
              <w:rPr>
                <w:rFonts w:ascii="新細明體" w:hAnsi="新細明體"/>
                <w:color w:val="0000FF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71A9" w:rsidRDefault="00BB71A9" w:rsidP="00BB71A9">
            <w:pPr>
              <w:topLinePunct/>
              <w:snapToGrid w:val="0"/>
              <w:jc w:val="both"/>
              <w:rPr>
                <w:rFonts w:ascii="新細明體" w:hAnsi="新細明體" w:cs="標楷體"/>
                <w:color w:val="000000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1.</w:t>
            </w: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預約實驗室。</w:t>
            </w:r>
          </w:p>
          <w:p w:rsidR="00BB71A9" w:rsidRDefault="00BB71A9" w:rsidP="00BB71A9">
            <w:pPr>
              <w:topLinePunct/>
              <w:snapToGrid w:val="0"/>
              <w:jc w:val="both"/>
              <w:rPr>
                <w:rFonts w:ascii="新細明體" w:hAnsi="新細明體" w:cs="標楷體"/>
                <w:color w:val="000000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2.投影機、投影片。</w:t>
            </w:r>
          </w:p>
          <w:p w:rsidR="00BB71A9" w:rsidRDefault="00BB71A9" w:rsidP="00BB71A9">
            <w:pPr>
              <w:topLinePunct/>
              <w:snapToGrid w:val="0"/>
              <w:jc w:val="both"/>
              <w:rPr>
                <w:rFonts w:ascii="新細明體" w:hAnsi="新細明體" w:cs="標楷體"/>
                <w:color w:val="000000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3.實驗相關器材。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71A9" w:rsidRDefault="00BB71A9" w:rsidP="00BB71A9">
            <w:pPr>
              <w:topLinePunct/>
              <w:snapToGrid w:val="0"/>
              <w:jc w:val="both"/>
              <w:rPr>
                <w:rFonts w:ascii="新細明體" w:hAnsi="新細明體" w:cs="標楷體"/>
                <w:color w:val="000000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1.口頭詢問</w:t>
            </w:r>
          </w:p>
          <w:p w:rsidR="00BB71A9" w:rsidRDefault="00BB71A9" w:rsidP="00BB71A9">
            <w:pPr>
              <w:topLinePunct/>
              <w:snapToGrid w:val="0"/>
              <w:jc w:val="both"/>
              <w:rPr>
                <w:rFonts w:ascii="新細明體" w:hAnsi="新細明體" w:cs="標楷體"/>
                <w:color w:val="000000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2.操作</w:t>
            </w:r>
          </w:p>
          <w:p w:rsidR="00BB71A9" w:rsidRDefault="00BB71A9" w:rsidP="00BB71A9">
            <w:pPr>
              <w:topLinePunct/>
              <w:snapToGrid w:val="0"/>
              <w:jc w:val="both"/>
              <w:rPr>
                <w:rFonts w:ascii="新細明體" w:hAnsi="新細明體" w:cs="標楷體"/>
                <w:color w:val="000000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3.觀察</w:t>
            </w:r>
          </w:p>
          <w:p w:rsidR="00BB71A9" w:rsidRDefault="00BB71A9" w:rsidP="00BB71A9">
            <w:pPr>
              <w:topLinePunct/>
              <w:snapToGrid w:val="0"/>
              <w:jc w:val="both"/>
              <w:rPr>
                <w:rFonts w:ascii="新細明體" w:hAnsi="新細明體" w:cs="標楷體"/>
                <w:color w:val="000000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4.實驗報告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71A9" w:rsidRPr="00746F63" w:rsidRDefault="00BB71A9" w:rsidP="00BB71A9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【</w:t>
            </w:r>
            <w:r w:rsidRPr="00746F63">
              <w:rPr>
                <w:rFonts w:ascii="新細明體" w:hAnsi="新細明體" w:hint="eastAsia"/>
                <w:color w:val="000000"/>
                <w:sz w:val="16"/>
                <w:szCs w:val="16"/>
              </w:rPr>
              <w:t>科技教育</w:t>
            </w: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】</w:t>
            </w:r>
          </w:p>
          <w:p w:rsidR="00BB71A9" w:rsidRPr="00746F63" w:rsidRDefault="00BB71A9" w:rsidP="00BB71A9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科-J-A2</w:t>
            </w:r>
            <w:r w:rsidRPr="00746F63">
              <w:rPr>
                <w:rFonts w:ascii="新細明體" w:hAnsi="新細明體" w:hint="eastAsia"/>
                <w:color w:val="000000"/>
                <w:sz w:val="16"/>
                <w:szCs w:val="16"/>
              </w:rPr>
              <w:t>:</w:t>
            </w: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運用科技工具，理解與歸納問題，進而提出簡易的解決之道。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71A9" w:rsidRPr="00500692" w:rsidRDefault="00BB71A9" w:rsidP="00BB71A9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BB71A9" w:rsidRPr="00500692" w:rsidTr="00B7051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71A9" w:rsidRPr="000103BC" w:rsidRDefault="00BB71A9" w:rsidP="00BB71A9">
            <w:pPr>
              <w:spacing w:line="260" w:lineRule="exact"/>
              <w:jc w:val="center"/>
              <w:rPr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</w:rPr>
              <w:lastRenderedPageBreak/>
              <w:t>第十三週</w:t>
            </w:r>
          </w:p>
          <w:p w:rsidR="00BB71A9" w:rsidRPr="000103BC" w:rsidRDefault="00BB71A9" w:rsidP="00BB71A9">
            <w:pPr>
              <w:spacing w:line="260" w:lineRule="exact"/>
              <w:jc w:val="center"/>
              <w:rPr>
                <w:rFonts w:ascii="標楷體" w:eastAsia="標楷體" w:hAnsi="標楷體" w:cs="標楷體" w:hint="eastAsia"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</w:rPr>
              <w:t>11/23~11/27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71A9" w:rsidRDefault="00BB71A9" w:rsidP="00BB71A9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Db-Ⅳ-2:動物體（以人體為例）的循環系統能將體內的物質運輸至各細胞處，並進行物質交換。並經由心跳、心音及脈搏的探測，以了解循環系統的運作情形。</w:t>
            </w:r>
          </w:p>
          <w:p w:rsidR="00BB71A9" w:rsidRDefault="00BB71A9" w:rsidP="00BB71A9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Dc-Ⅳ-3:皮膚是人體的第一道防禦系統，能阻止外來物，例如：細菌的侵入；而淋巴系統則可進一步產生免疫作用。</w:t>
            </w:r>
          </w:p>
          <w:p w:rsidR="00BB71A9" w:rsidRPr="000103BC" w:rsidRDefault="00BB71A9" w:rsidP="00BB71A9">
            <w:pPr>
              <w:spacing w:line="260" w:lineRule="exact"/>
              <w:rPr>
                <w:bCs/>
                <w:snapToGrid w:val="0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Ma-Ⅳ-1:生命科學的進步，有助於解決社會中發生的農業、食品、能源、醫藥，以及環境相關的問題。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71A9" w:rsidRDefault="00BB71A9" w:rsidP="00BB71A9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tr-Ⅳ-1:能將所習得的知識正確的連結到所觀察到的自然現象及實驗數據，並推論出其中的關聯，進而運用習得的知識來解釋自己論點的正確性。</w:t>
            </w:r>
          </w:p>
          <w:p w:rsidR="00BB71A9" w:rsidRDefault="00BB71A9" w:rsidP="00BB71A9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po-Ⅳ-1:能從學習活動、日常經驗及科技運用、自然環境、書刊及網路媒體中，進行各種有計畫的觀察，進而能察覺問題。</w:t>
            </w:r>
          </w:p>
          <w:p w:rsidR="00BB71A9" w:rsidRDefault="00BB71A9" w:rsidP="00BB71A9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pa-Ⅳ-2:能運用科學原理、思考智能、數學等方法，從（所得的）資訊或數據，形成解釋、發現新知、獲知因果關係、解決問題或是發現新的問題。並能將自己的探究結果和同學的結果或其他相關的資訊比較對照，相互檢核，確認結果。</w:t>
            </w:r>
          </w:p>
          <w:p w:rsidR="00BB71A9" w:rsidRDefault="00BB71A9" w:rsidP="00BB71A9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ai-Ⅳ-2:透過與同儕的討論，分享科學發現的樂趣。</w:t>
            </w:r>
          </w:p>
          <w:p w:rsidR="00BB71A9" w:rsidRDefault="00BB71A9" w:rsidP="00BB71A9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ai-Ⅳ-3:透過所學到的科學知識和科學探索的各種方法，解釋自然現象發生的原因，建立科學學習的自信心。</w:t>
            </w:r>
          </w:p>
          <w:p w:rsidR="00BB71A9" w:rsidRPr="000103BC" w:rsidRDefault="00BB71A9" w:rsidP="00BB71A9">
            <w:pPr>
              <w:spacing w:line="260" w:lineRule="exact"/>
              <w:rPr>
                <w:bCs/>
                <w:snapToGrid w:val="0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an-Ⅳ-3:體察到不同性別、背景、族群科學家們具有堅毅、嚴謹和講求邏輯的特質，也具有好奇心、求知慾和想像力。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71A9" w:rsidRDefault="00BB71A9" w:rsidP="00BB71A9">
            <w:pPr>
              <w:spacing w:line="260" w:lineRule="exact"/>
              <w:rPr>
                <w:rFonts w:ascii="新細明體" w:hAnsi="新細明體"/>
                <w:color w:val="00000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3</w:t>
            </w:r>
            <w:r>
              <w:rPr>
                <w:rFonts w:ascii="新細明體" w:hAnsi="新細明體" w:hint="eastAsia"/>
                <w:color w:val="000000"/>
                <w:w w:val="66"/>
                <w:sz w:val="16"/>
                <w:szCs w:val="16"/>
              </w:rPr>
              <w:t>‧</w:t>
            </w: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4人體的防禦作用</w:t>
            </w:r>
          </w:p>
          <w:p w:rsidR="00BB71A9" w:rsidRPr="00DE3B35" w:rsidRDefault="00BB71A9" w:rsidP="00BB71A9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1.以「自然暖身操」為例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，感冒時喉嚨痛，通常是喉嚨發炎，那到底什麼是發炎呢？引導學生思考，</w:t>
            </w:r>
            <w:r>
              <w:rPr>
                <w:rFonts w:ascii="新細明體" w:hAnsi="新細明體" w:hint="eastAsia"/>
                <w:sz w:val="16"/>
                <w:szCs w:val="16"/>
              </w:rPr>
              <w:t>先不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揭示答案。</w:t>
            </w:r>
          </w:p>
          <w:p w:rsidR="00BB71A9" w:rsidRDefault="00BB71A9" w:rsidP="00BB71A9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2.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提問：有沒有生病的經驗，為什麼會生病、生病後為何痊癒、有沒有預防的方式等問題，透過學生的回答，建構「病原體」、「防禦機制」等概念。</w:t>
            </w:r>
          </w:p>
          <w:p w:rsidR="00BB71A9" w:rsidRPr="00DE3B35" w:rsidRDefault="00BB71A9" w:rsidP="00BB71A9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3.以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比</w:t>
            </w:r>
            <w:r>
              <w:rPr>
                <w:rFonts w:ascii="新細明體" w:hAnsi="新細明體" w:hint="eastAsia"/>
                <w:sz w:val="16"/>
                <w:szCs w:val="16"/>
              </w:rPr>
              <w:t>喻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讓學生理解人體防禦作用的功能，以及非專一性</w:t>
            </w:r>
            <w:r>
              <w:rPr>
                <w:rFonts w:ascii="新細明體" w:hAnsi="新細明體" w:hint="eastAsia"/>
                <w:sz w:val="16"/>
                <w:szCs w:val="16"/>
              </w:rPr>
              <w:t>與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專一性防禦的初步概念：</w:t>
            </w:r>
            <w:r>
              <w:rPr>
                <w:rFonts w:ascii="新細明體" w:hAnsi="新細明體" w:hint="eastAsia"/>
                <w:sz w:val="16"/>
                <w:szCs w:val="16"/>
              </w:rPr>
              <w:t>皮膜屏障就像圍牆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，病原體</w:t>
            </w:r>
            <w:r>
              <w:rPr>
                <w:rFonts w:ascii="新細明體" w:hAnsi="新細明體" w:hint="eastAsia"/>
                <w:sz w:val="16"/>
                <w:szCs w:val="16"/>
              </w:rPr>
              <w:t>像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侵</w:t>
            </w:r>
            <w:r>
              <w:rPr>
                <w:rFonts w:ascii="新細明體" w:hAnsi="新細明體" w:hint="eastAsia"/>
                <w:sz w:val="16"/>
                <w:szCs w:val="16"/>
              </w:rPr>
              <w:t>入者，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組織細胞</w:t>
            </w:r>
            <w:r>
              <w:rPr>
                <w:rFonts w:ascii="新細明體" w:hAnsi="新細明體" w:hint="eastAsia"/>
                <w:sz w:val="16"/>
                <w:szCs w:val="16"/>
              </w:rPr>
              <w:t>像民宅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，白血球</w:t>
            </w:r>
            <w:r>
              <w:rPr>
                <w:rFonts w:ascii="新細明體" w:hAnsi="新細明體" w:hint="eastAsia"/>
                <w:sz w:val="16"/>
                <w:szCs w:val="16"/>
              </w:rPr>
              <w:t>像軍警，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會進行搶救（非專一</w:t>
            </w:r>
            <w:r>
              <w:rPr>
                <w:rFonts w:ascii="新細明體" w:hAnsi="新細明體" w:hint="eastAsia"/>
                <w:sz w:val="16"/>
                <w:szCs w:val="16"/>
              </w:rPr>
              <w:t>性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的吞噬作用、發炎反應以及專一性防禦等）。白血球的種類很多</w:t>
            </w:r>
            <w:r>
              <w:rPr>
                <w:rFonts w:ascii="新細明體" w:hAnsi="新細明體" w:hint="eastAsia"/>
                <w:sz w:val="16"/>
                <w:szCs w:val="16"/>
              </w:rPr>
              <w:t>，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各司其職，就</w:t>
            </w:r>
            <w:r>
              <w:rPr>
                <w:rFonts w:ascii="新細明體" w:hAnsi="新細明體" w:hint="eastAsia"/>
                <w:sz w:val="16"/>
                <w:szCs w:val="16"/>
              </w:rPr>
              <w:t>像軍警可再細分為</w:t>
            </w:r>
            <w:r w:rsidRPr="00C10BE3">
              <w:rPr>
                <w:rFonts w:ascii="新細明體" w:hAnsi="新細明體" w:hint="eastAsia"/>
                <w:sz w:val="16"/>
                <w:szCs w:val="16"/>
              </w:rPr>
              <w:t>霹靂小組、維安特勤等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。</w:t>
            </w:r>
          </w:p>
          <w:p w:rsidR="00BB71A9" w:rsidRPr="00DE3B35" w:rsidRDefault="00BB71A9" w:rsidP="00BB71A9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4.利用課本圖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，讓學生了解皮膜屏障包括皮膚、黏膜等，以及消化道的酸鹼值、酵</w:t>
            </w:r>
            <w:r>
              <w:rPr>
                <w:rFonts w:ascii="新細明體" w:hAnsi="新細明體" w:hint="eastAsia"/>
                <w:sz w:val="16"/>
                <w:szCs w:val="16"/>
              </w:rPr>
              <w:t>素等；可視情況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補充皮膚表面共生的微生物所形成的生物性防禦。</w:t>
            </w:r>
          </w:p>
          <w:p w:rsidR="00BB71A9" w:rsidRPr="00DE3B35" w:rsidRDefault="00BB71A9" w:rsidP="00BB71A9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5.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引導學生理解皮膜屏障是身體第一道防線，當病原體突破第一道防禦，會引發其他防禦作用來抵抗病原體的侵害，進而介紹（第二道防禦）吞噬作用和發炎反應。</w:t>
            </w:r>
          </w:p>
          <w:p w:rsidR="00BB71A9" w:rsidRPr="00DE3B35" w:rsidRDefault="00BB71A9" w:rsidP="00BB71A9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6.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用學生生活的例子，讓學生理解到發炎反應通常會出現紅、熱、腫、痛的現象。</w:t>
            </w:r>
          </w:p>
          <w:p w:rsidR="00BB71A9" w:rsidRPr="00DE3B35" w:rsidRDefault="00BB71A9" w:rsidP="00BB71A9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7.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讓學生思考如果當發炎反應無法制止病原體入侵</w:t>
            </w:r>
            <w:r>
              <w:rPr>
                <w:rFonts w:ascii="新細明體" w:hAnsi="新細明體" w:hint="eastAsia"/>
                <w:sz w:val="16"/>
                <w:szCs w:val="16"/>
              </w:rPr>
              <w:t>和擴散時，該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怎麼辦</w:t>
            </w:r>
            <w:r>
              <w:rPr>
                <w:rFonts w:ascii="新細明體" w:hAnsi="新細明體" w:hint="eastAsia"/>
                <w:sz w:val="16"/>
                <w:szCs w:val="16"/>
              </w:rPr>
              <w:t>？進而說明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身體會引發專一性防禦（第三道防禦、特種部隊），以及白血球的作用方式。</w:t>
            </w:r>
          </w:p>
          <w:p w:rsidR="00BB71A9" w:rsidRDefault="00BB71A9" w:rsidP="00BB71A9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8.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說明專一性防禦的「專一性」和「記憶性」，引導出科學家利用這些原理製造疫苗，以對疾病進行預防措施。</w:t>
            </w:r>
          </w:p>
          <w:p w:rsidR="00BB71A9" w:rsidRDefault="00BB71A9" w:rsidP="00BB71A9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9.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說明疫苗的預防原理，並以課本圖說明，進而讓學生理解注射疫苗的重要性。</w:t>
            </w:r>
          </w:p>
          <w:p w:rsidR="00BB71A9" w:rsidRDefault="00BB71A9" w:rsidP="00BB71A9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10.提問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學</w:t>
            </w:r>
            <w:r>
              <w:rPr>
                <w:rFonts w:ascii="新細明體" w:hAnsi="新細明體" w:hint="eastAsia"/>
                <w:sz w:val="16"/>
                <w:szCs w:val="16"/>
              </w:rPr>
              <w:t>生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是否注射過疫苗</w:t>
            </w:r>
            <w:r>
              <w:rPr>
                <w:rFonts w:ascii="新細明體" w:hAnsi="新細明體" w:hint="eastAsia"/>
                <w:sz w:val="16"/>
                <w:szCs w:val="16"/>
              </w:rPr>
              <w:t>，並進行探索活動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，讓學生思考為何要注射疫苗、疫苗的作用為何等，透過學生的回答，建構「疫苗」、以及「疫苗與防禦機制的關係」等概念。</w:t>
            </w:r>
          </w:p>
          <w:p w:rsidR="00BB71A9" w:rsidRPr="00DE3B35" w:rsidRDefault="00BB71A9" w:rsidP="00BB71A9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11.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呼應「自然暖身操」提問，讓學生說明什麼是發炎反應。</w:t>
            </w:r>
          </w:p>
          <w:p w:rsidR="00BB71A9" w:rsidRPr="000103BC" w:rsidRDefault="00BB71A9" w:rsidP="00BB71A9">
            <w:pPr>
              <w:spacing w:line="260" w:lineRule="exact"/>
              <w:rPr>
                <w:rFonts w:hint="eastAsia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12.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複習提問：請學生回憶疫苗接種經驗，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lastRenderedPageBreak/>
              <w:t>為何</w:t>
            </w:r>
            <w:r>
              <w:rPr>
                <w:rFonts w:ascii="新細明體" w:hAnsi="新細明體" w:hint="eastAsia"/>
                <w:sz w:val="16"/>
                <w:szCs w:val="16"/>
              </w:rPr>
              <w:t>預防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不同疾病需要</w:t>
            </w:r>
            <w:r>
              <w:rPr>
                <w:rFonts w:ascii="新細明體" w:hAnsi="新細明體" w:hint="eastAsia"/>
                <w:sz w:val="16"/>
                <w:szCs w:val="16"/>
              </w:rPr>
              <w:t>接種</w:t>
            </w:r>
            <w:r w:rsidRPr="00DE3B35">
              <w:rPr>
                <w:rFonts w:ascii="新細明體" w:hAnsi="新細明體" w:hint="eastAsia"/>
                <w:sz w:val="16"/>
                <w:szCs w:val="16"/>
              </w:rPr>
              <w:t>不同的疫苗？（提示：專一性）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B71A9" w:rsidRDefault="00BB71A9" w:rsidP="00BB71A9">
            <w:pPr>
              <w:snapToGrid w:val="0"/>
              <w:jc w:val="center"/>
              <w:rPr>
                <w:rFonts w:ascii="新細明體" w:hAnsi="新細明體"/>
                <w:color w:val="0000FF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71A9" w:rsidRDefault="00BB71A9" w:rsidP="00BB71A9">
            <w:pPr>
              <w:topLinePunct/>
              <w:snapToGrid w:val="0"/>
              <w:jc w:val="both"/>
              <w:rPr>
                <w:rFonts w:ascii="新細明體" w:hAnsi="新細明體" w:cs="標楷體"/>
                <w:color w:val="000000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1.人體的防禦作用影片。</w:t>
            </w:r>
          </w:p>
          <w:p w:rsidR="00BB71A9" w:rsidRDefault="00BB71A9" w:rsidP="00BB71A9">
            <w:pPr>
              <w:topLinePunct/>
              <w:snapToGrid w:val="0"/>
              <w:jc w:val="both"/>
              <w:rPr>
                <w:rFonts w:ascii="新細明體" w:hAnsi="新細明體" w:cs="標楷體"/>
                <w:color w:val="000000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2.兒童健康手冊。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71A9" w:rsidRDefault="00BB71A9" w:rsidP="00BB71A9">
            <w:pPr>
              <w:topLinePunct/>
              <w:snapToGrid w:val="0"/>
              <w:jc w:val="both"/>
              <w:rPr>
                <w:rFonts w:ascii="新細明體" w:hAnsi="新細明體" w:cs="標楷體"/>
                <w:color w:val="000000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1.口頭詢問</w:t>
            </w:r>
          </w:p>
          <w:p w:rsidR="00BB71A9" w:rsidRDefault="00BB71A9" w:rsidP="00BB71A9">
            <w:pPr>
              <w:topLinePunct/>
              <w:snapToGrid w:val="0"/>
              <w:jc w:val="both"/>
              <w:rPr>
                <w:rFonts w:ascii="新細明體" w:hAnsi="新細明體" w:cs="標楷體"/>
                <w:color w:val="000000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2.紙筆測驗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71A9" w:rsidRPr="00746F63" w:rsidRDefault="00BB71A9" w:rsidP="00BB71A9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【</w:t>
            </w:r>
            <w:r w:rsidRPr="00746F63">
              <w:rPr>
                <w:rFonts w:ascii="新細明體" w:hAnsi="新細明體" w:hint="eastAsia"/>
                <w:color w:val="000000"/>
                <w:sz w:val="16"/>
                <w:szCs w:val="16"/>
              </w:rPr>
              <w:t>科技教育</w:t>
            </w: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】</w:t>
            </w:r>
          </w:p>
          <w:p w:rsidR="00BB71A9" w:rsidRDefault="00BB71A9" w:rsidP="00BB71A9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科-J-A2</w:t>
            </w:r>
            <w:r w:rsidRPr="00746F63">
              <w:rPr>
                <w:rFonts w:ascii="新細明體" w:hAnsi="新細明體" w:hint="eastAsia"/>
                <w:color w:val="000000"/>
                <w:sz w:val="16"/>
                <w:szCs w:val="16"/>
              </w:rPr>
              <w:t>:</w:t>
            </w: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運用科技工具，理解與歸納問題，進而提出簡易的解決之道。</w:t>
            </w:r>
          </w:p>
          <w:p w:rsidR="00BB71A9" w:rsidRPr="00746F63" w:rsidRDefault="00BB71A9" w:rsidP="00BB71A9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【</w:t>
            </w:r>
            <w:r w:rsidRPr="00746F63">
              <w:rPr>
                <w:rFonts w:ascii="新細明體" w:hAnsi="新細明體" w:hint="eastAsia"/>
                <w:color w:val="000000"/>
                <w:sz w:val="16"/>
                <w:szCs w:val="16"/>
              </w:rPr>
              <w:t>生涯規劃教育</w:t>
            </w: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】</w:t>
            </w:r>
          </w:p>
          <w:p w:rsidR="00BB71A9" w:rsidRPr="00746F63" w:rsidRDefault="00BB71A9" w:rsidP="00BB71A9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46F63">
              <w:rPr>
                <w:rFonts w:ascii="新細明體" w:hAnsi="新細明體" w:hint="eastAsia"/>
                <w:color w:val="000000"/>
                <w:sz w:val="16"/>
                <w:szCs w:val="16"/>
              </w:rPr>
              <w:t>涯</w:t>
            </w:r>
            <w:r w:rsidRPr="00746F63">
              <w:rPr>
                <w:rFonts w:ascii="新細明體" w:hAnsi="新細明體"/>
                <w:color w:val="000000"/>
                <w:sz w:val="16"/>
                <w:szCs w:val="16"/>
              </w:rPr>
              <w:t>J10</w:t>
            </w:r>
            <w:r w:rsidRPr="00746F63">
              <w:rPr>
                <w:rFonts w:ascii="新細明體" w:hAnsi="新細明體" w:hint="eastAsia"/>
                <w:color w:val="000000"/>
                <w:sz w:val="16"/>
                <w:szCs w:val="16"/>
              </w:rPr>
              <w:t>:職業倫理對工作環境發展的重要性。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71A9" w:rsidRPr="00500692" w:rsidRDefault="00BB71A9" w:rsidP="00BB71A9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923379" w:rsidRPr="00500692" w:rsidTr="00EA76D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3379" w:rsidRPr="000103BC" w:rsidRDefault="00923379" w:rsidP="00923379">
            <w:pPr>
              <w:spacing w:line="260" w:lineRule="exact"/>
              <w:jc w:val="center"/>
              <w:rPr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</w:rPr>
              <w:t>第十四週</w:t>
            </w:r>
          </w:p>
          <w:p w:rsidR="00923379" w:rsidRPr="000103BC" w:rsidRDefault="00923379" w:rsidP="00923379">
            <w:pPr>
              <w:spacing w:line="260" w:lineRule="exact"/>
              <w:jc w:val="center"/>
              <w:rPr>
                <w:rFonts w:ascii="標楷體" w:eastAsia="標楷體" w:hAnsi="標楷體" w:cs="標楷體" w:hint="eastAsia"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</w:rPr>
              <w:t>11/30~12/4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23379" w:rsidRPr="000103BC" w:rsidRDefault="00923379" w:rsidP="00923379">
            <w:pPr>
              <w:spacing w:line="260" w:lineRule="exact"/>
              <w:rPr>
                <w:bCs/>
                <w:snapToGrid w:val="0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Dc-Ⅳ-1:人體的神經系統能察覺環境的變動並產生反應。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3379" w:rsidRDefault="00923379" w:rsidP="00923379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ti-Ⅳ-1:能依據已知的自然科學知識概念，經由自我或團體探索與討論的過程，想像當使用的觀察方法或實驗方法改變時，其結果可能產生的差異；並能嘗試在指導下以創新思考和方法得到新的模型、成品或結果。</w:t>
            </w:r>
          </w:p>
          <w:p w:rsidR="00923379" w:rsidRDefault="00923379" w:rsidP="00923379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tr-Ⅳ-1:能將所習得的知識正確的連結到所觀察到的自然現象及實驗數據，並推論出其中的關聯，進而運用習得的知識來解釋自己論點的正確性。</w:t>
            </w:r>
          </w:p>
          <w:p w:rsidR="00923379" w:rsidRDefault="00923379" w:rsidP="00923379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tm-Ⅳ-1:能從實驗過程、合作討論中理解較複雜的自然界模型，並能評估不同模型的優點和限制，進能應用在後續的科學理解或生活。</w:t>
            </w:r>
          </w:p>
          <w:p w:rsidR="00923379" w:rsidRDefault="00923379" w:rsidP="00923379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ai-Ⅳ-1:動手實作解決問題或驗證自己想法，而獲得成就感。</w:t>
            </w:r>
          </w:p>
          <w:p w:rsidR="00923379" w:rsidRDefault="00923379" w:rsidP="00923379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ai-Ⅳ-2:透過與同儕的討論，分享科學發現的樂趣。</w:t>
            </w:r>
          </w:p>
          <w:p w:rsidR="00923379" w:rsidRDefault="00923379" w:rsidP="00923379">
            <w:pPr>
              <w:pStyle w:val="Default"/>
              <w:snapToGrid w:val="0"/>
              <w:rPr>
                <w:rFonts w:ascii="新細明體" w:hAnsi="新細明體"/>
                <w:color w:val="0000FF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ai-Ⅳ-3:透過所學到的科學知識和科學探索的各種方法，解釋自然現象發生的原因，建立科學學習的自信心。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3379" w:rsidRDefault="00923379" w:rsidP="00923379">
            <w:pPr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4</w:t>
            </w:r>
            <w:r>
              <w:rPr>
                <w:rFonts w:ascii="新細明體" w:hAnsi="新細明體" w:hint="eastAsia"/>
                <w:color w:val="000000"/>
                <w:w w:val="66"/>
                <w:sz w:val="16"/>
                <w:szCs w:val="16"/>
              </w:rPr>
              <w:t>‧</w:t>
            </w: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1神經系統</w:t>
            </w:r>
          </w:p>
          <w:p w:rsidR="00923379" w:rsidRDefault="00923379" w:rsidP="00923379">
            <w:pPr>
              <w:spacing w:line="260" w:lineRule="exact"/>
              <w:rPr>
                <w:rFonts w:ascii="Times New Roman" w:hAnsi="Times New Roman" w:hint="eastAsia"/>
                <w:b/>
                <w:sz w:val="16"/>
                <w:szCs w:val="16"/>
              </w:rPr>
            </w:pPr>
            <w:r w:rsidRPr="00A633BF">
              <w:rPr>
                <w:rFonts w:ascii="Times New Roman" w:hAnsi="Times New Roman" w:hint="eastAsia"/>
                <w:b/>
                <w:sz w:val="16"/>
                <w:szCs w:val="16"/>
              </w:rPr>
              <w:t>【第</w:t>
            </w:r>
            <w:r>
              <w:rPr>
                <w:rFonts w:ascii="Times New Roman" w:hAnsi="Times New Roman" w:hint="eastAsia"/>
                <w:b/>
                <w:sz w:val="16"/>
                <w:szCs w:val="16"/>
              </w:rPr>
              <w:t>二</w:t>
            </w:r>
            <w:r w:rsidRPr="00A633BF">
              <w:rPr>
                <w:rFonts w:ascii="Times New Roman" w:hAnsi="Times New Roman" w:hint="eastAsia"/>
                <w:b/>
                <w:sz w:val="16"/>
                <w:szCs w:val="16"/>
              </w:rPr>
              <w:t>次評量週】</w:t>
            </w:r>
          </w:p>
          <w:p w:rsidR="00923379" w:rsidRPr="000025F3" w:rsidRDefault="00923379" w:rsidP="00923379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1.</w:t>
            </w:r>
            <w:r w:rsidRPr="000025F3">
              <w:rPr>
                <w:rFonts w:ascii="新細明體" w:hAnsi="新細明體" w:hint="eastAsia"/>
                <w:sz w:val="16"/>
                <w:szCs w:val="16"/>
              </w:rPr>
              <w:t>以「自然暖身操」為例，說明過程中需要受器接受刺激、周圍神經傳遞訊息、中樞神經處理訊息以及動器表現出反應。</w:t>
            </w:r>
          </w:p>
          <w:p w:rsidR="00923379" w:rsidRDefault="00923379" w:rsidP="00923379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2.利用</w:t>
            </w:r>
            <w:r w:rsidRPr="000025F3">
              <w:rPr>
                <w:rFonts w:ascii="新細明體" w:hAnsi="新細明體" w:hint="eastAsia"/>
                <w:sz w:val="16"/>
                <w:szCs w:val="16"/>
              </w:rPr>
              <w:t>學生的日常活動為例，說明生物體應如何協調身體，以應付環境的變化。</w:t>
            </w:r>
          </w:p>
          <w:p w:rsidR="00923379" w:rsidRDefault="00923379" w:rsidP="00923379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3.</w:t>
            </w:r>
            <w:r w:rsidRPr="000025F3">
              <w:rPr>
                <w:rFonts w:ascii="新細明體" w:hAnsi="新細明體" w:hint="eastAsia"/>
                <w:sz w:val="16"/>
                <w:szCs w:val="16"/>
              </w:rPr>
              <w:t>簡介受器的構造與特徵。動物體內的受器多分布於感覺器官中，例如眼、耳、鼻、舌。</w:t>
            </w:r>
            <w:r>
              <w:rPr>
                <w:rFonts w:ascii="新細明體" w:hAnsi="新細明體" w:hint="eastAsia"/>
                <w:sz w:val="16"/>
                <w:szCs w:val="16"/>
              </w:rPr>
              <w:t>4.舉例</w:t>
            </w:r>
            <w:r w:rsidRPr="000025F3">
              <w:rPr>
                <w:rFonts w:ascii="新細明體" w:hAnsi="新細明體" w:hint="eastAsia"/>
                <w:sz w:val="16"/>
                <w:szCs w:val="16"/>
              </w:rPr>
              <w:t>說明動器</w:t>
            </w:r>
            <w:r>
              <w:rPr>
                <w:rFonts w:ascii="新細明體" w:hAnsi="新細明體" w:hint="eastAsia"/>
                <w:sz w:val="16"/>
                <w:szCs w:val="16"/>
              </w:rPr>
              <w:t>（</w:t>
            </w:r>
            <w:r w:rsidRPr="000025F3">
              <w:rPr>
                <w:rFonts w:ascii="新細明體" w:hAnsi="新細明體" w:hint="eastAsia"/>
                <w:sz w:val="16"/>
                <w:szCs w:val="16"/>
              </w:rPr>
              <w:t>肌肉和腺體</w:t>
            </w:r>
            <w:r>
              <w:rPr>
                <w:rFonts w:ascii="新細明體" w:hAnsi="新細明體" w:hint="eastAsia"/>
                <w:sz w:val="16"/>
                <w:szCs w:val="16"/>
              </w:rPr>
              <w:t>）可產生反應</w:t>
            </w:r>
            <w:r w:rsidRPr="000025F3">
              <w:rPr>
                <w:rFonts w:ascii="新細明體" w:hAnsi="新細明體" w:hint="eastAsia"/>
                <w:sz w:val="16"/>
                <w:szCs w:val="16"/>
              </w:rPr>
              <w:t>。</w:t>
            </w:r>
          </w:p>
          <w:p w:rsidR="00923379" w:rsidRPr="000025F3" w:rsidRDefault="00923379" w:rsidP="00923379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5.說明神經系統由神經元（神經細胞）</w:t>
            </w:r>
            <w:r w:rsidRPr="000025F3">
              <w:rPr>
                <w:rFonts w:ascii="新細明體" w:hAnsi="新細明體" w:hint="eastAsia"/>
                <w:sz w:val="16"/>
                <w:szCs w:val="16"/>
              </w:rPr>
              <w:t>構成。</w:t>
            </w:r>
          </w:p>
          <w:p w:rsidR="00923379" w:rsidRDefault="00923379" w:rsidP="00923379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6.利用神經元</w:t>
            </w:r>
            <w:r w:rsidRPr="000025F3">
              <w:rPr>
                <w:rFonts w:ascii="新細明體" w:hAnsi="新細明體" w:hint="eastAsia"/>
                <w:sz w:val="16"/>
                <w:szCs w:val="16"/>
              </w:rPr>
              <w:t>示</w:t>
            </w:r>
            <w:r>
              <w:rPr>
                <w:rFonts w:ascii="新細明體" w:hAnsi="新細明體" w:hint="eastAsia"/>
                <w:sz w:val="16"/>
                <w:szCs w:val="16"/>
              </w:rPr>
              <w:t>意</w:t>
            </w:r>
            <w:r w:rsidRPr="000025F3">
              <w:rPr>
                <w:rFonts w:ascii="新細明體" w:hAnsi="新細明體" w:hint="eastAsia"/>
                <w:sz w:val="16"/>
                <w:szCs w:val="16"/>
              </w:rPr>
              <w:t>圖，說明神經元的構造。</w:t>
            </w:r>
          </w:p>
          <w:p w:rsidR="00923379" w:rsidRPr="000025F3" w:rsidRDefault="00923379" w:rsidP="00923379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7.</w:t>
            </w:r>
            <w:r w:rsidRPr="000025F3">
              <w:rPr>
                <w:rFonts w:ascii="新細明體" w:hAnsi="新細明體" w:hint="eastAsia"/>
                <w:sz w:val="16"/>
                <w:szCs w:val="16"/>
              </w:rPr>
              <w:t>簡介人體神經系統的組成（腦、脊髓和神經），並以房屋中的電源配置為比喻，說明腦、脊髓和神經的關係：腦和脊髓為中樞神經，相當於房子的總電源，負責總管一切電的流向。神經相當於自電源延伸而出的電線，將電分送到各種電器設備，如果電線未與電源相接，則無法供電。</w:t>
            </w:r>
          </w:p>
          <w:p w:rsidR="00923379" w:rsidRDefault="00923379" w:rsidP="00923379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8.</w:t>
            </w:r>
            <w:r w:rsidRPr="000025F3">
              <w:rPr>
                <w:rFonts w:ascii="新細明體" w:hAnsi="新細明體" w:hint="eastAsia"/>
                <w:sz w:val="16"/>
                <w:szCs w:val="16"/>
              </w:rPr>
              <w:t>簡介中樞神經的組成：腦和脊髓均屬於人體的中樞神經，構造柔軟，須由骨骼保護。腦由腦殼保護，而脊髓則由脊柱保護。</w:t>
            </w:r>
          </w:p>
          <w:p w:rsidR="00923379" w:rsidRDefault="00923379" w:rsidP="00923379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9.利用課本圖，</w:t>
            </w:r>
            <w:r w:rsidRPr="000025F3">
              <w:rPr>
                <w:rFonts w:ascii="新細明體" w:hAnsi="新細明體" w:hint="eastAsia"/>
                <w:sz w:val="16"/>
                <w:szCs w:val="16"/>
              </w:rPr>
              <w:t>簡介大腦的構造和功能：大腦為腦部前端最膨大的部位，分為左右兩半球，主管一切有意識的行為。</w:t>
            </w:r>
            <w:r>
              <w:rPr>
                <w:rFonts w:ascii="新細明體" w:hAnsi="新細明體" w:hint="eastAsia"/>
                <w:sz w:val="16"/>
                <w:szCs w:val="16"/>
              </w:rPr>
              <w:t>國中階段無須細分大腦中不同區域的功能</w:t>
            </w:r>
            <w:r w:rsidRPr="000025F3">
              <w:rPr>
                <w:rFonts w:ascii="新細明體" w:hAnsi="新細明體" w:hint="eastAsia"/>
                <w:sz w:val="16"/>
                <w:szCs w:val="16"/>
              </w:rPr>
              <w:t>。</w:t>
            </w:r>
          </w:p>
          <w:p w:rsidR="00923379" w:rsidRDefault="00923379" w:rsidP="00923379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10.利用課本圖，</w:t>
            </w:r>
            <w:r w:rsidRPr="000025F3">
              <w:rPr>
                <w:rFonts w:ascii="新細明體" w:hAnsi="新細明體" w:hint="eastAsia"/>
                <w:sz w:val="16"/>
                <w:szCs w:val="16"/>
              </w:rPr>
              <w:t>簡介小腦的構造和功能。小腦位於大腦後下方，分為左右兩半球，與全身肌肉的協調有關。</w:t>
            </w:r>
          </w:p>
          <w:p w:rsidR="00923379" w:rsidRDefault="00923379" w:rsidP="00923379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11.利用課本圖，</w:t>
            </w:r>
            <w:r w:rsidRPr="000025F3">
              <w:rPr>
                <w:rFonts w:ascii="新細明體" w:hAnsi="新細明體" w:hint="eastAsia"/>
                <w:sz w:val="16"/>
                <w:szCs w:val="16"/>
              </w:rPr>
              <w:t>簡介腦幹的構造和功能。腦幹位於大腦下方、小腦前方，是人體的生命中樞。</w:t>
            </w:r>
          </w:p>
          <w:p w:rsidR="00923379" w:rsidRPr="000103BC" w:rsidRDefault="00923379" w:rsidP="00923379">
            <w:pPr>
              <w:spacing w:line="260" w:lineRule="exact"/>
            </w:pPr>
            <w:r>
              <w:rPr>
                <w:rFonts w:ascii="新細明體" w:hAnsi="新細明體" w:hint="eastAsia"/>
                <w:sz w:val="16"/>
                <w:szCs w:val="16"/>
              </w:rPr>
              <w:t>12.利用課本圖，</w:t>
            </w:r>
            <w:r w:rsidRPr="000025F3">
              <w:rPr>
                <w:rFonts w:ascii="新細明體" w:hAnsi="新細明體" w:hint="eastAsia"/>
                <w:sz w:val="16"/>
                <w:szCs w:val="16"/>
              </w:rPr>
              <w:t>簡介脊髓的功能。包含將神經訊息向上傳遞至腦、向下傳遞至頸部以下各動器，以及作為頸部以下的反射中樞。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23379" w:rsidRDefault="00923379" w:rsidP="00923379">
            <w:pPr>
              <w:snapToGrid w:val="0"/>
              <w:jc w:val="center"/>
              <w:rPr>
                <w:rFonts w:ascii="新細明體" w:hAnsi="新細明體"/>
                <w:color w:val="00000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3379" w:rsidRDefault="00923379" w:rsidP="00923379">
            <w:pPr>
              <w:topLinePunct/>
              <w:snapToGrid w:val="0"/>
              <w:jc w:val="both"/>
              <w:rPr>
                <w:rFonts w:ascii="新細明體" w:hAnsi="新細明體" w:cs="標楷體"/>
                <w:color w:val="000000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1.神經細胞模式圖。</w:t>
            </w:r>
          </w:p>
          <w:p w:rsidR="00923379" w:rsidRDefault="00923379" w:rsidP="00923379">
            <w:pPr>
              <w:topLinePunct/>
              <w:snapToGrid w:val="0"/>
              <w:jc w:val="both"/>
              <w:rPr>
                <w:rFonts w:ascii="新細明體" w:hAnsi="新細明體" w:cs="標楷體"/>
                <w:color w:val="000000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2.神經系統模式圖。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3379" w:rsidRDefault="00923379" w:rsidP="00923379">
            <w:pPr>
              <w:topLinePunct/>
              <w:snapToGrid w:val="0"/>
              <w:jc w:val="both"/>
              <w:rPr>
                <w:rFonts w:ascii="新細明體" w:hAnsi="新細明體" w:cs="標楷體"/>
                <w:color w:val="000000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1.口頭詢問</w:t>
            </w:r>
          </w:p>
          <w:p w:rsidR="00923379" w:rsidRDefault="00923379" w:rsidP="00923379">
            <w:pPr>
              <w:topLinePunct/>
              <w:snapToGrid w:val="0"/>
              <w:jc w:val="both"/>
              <w:rPr>
                <w:rFonts w:ascii="新細明體" w:hAnsi="新細明體" w:cs="標楷體"/>
                <w:color w:val="0000FF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2.觀察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3379" w:rsidRDefault="00923379" w:rsidP="00923379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【</w:t>
            </w:r>
            <w:r w:rsidRPr="00746F63">
              <w:rPr>
                <w:rFonts w:ascii="新細明體" w:hAnsi="新細明體" w:hint="eastAsia"/>
                <w:color w:val="000000"/>
                <w:sz w:val="16"/>
                <w:szCs w:val="16"/>
              </w:rPr>
              <w:t>安全教育</w:t>
            </w: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】</w:t>
            </w:r>
          </w:p>
          <w:p w:rsidR="00923379" w:rsidRDefault="00923379" w:rsidP="00923379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746F63">
              <w:rPr>
                <w:rFonts w:ascii="新細明體" w:hAnsi="新細明體" w:hint="eastAsia"/>
                <w:color w:val="000000"/>
                <w:sz w:val="16"/>
                <w:szCs w:val="16"/>
              </w:rPr>
              <w:t>安</w:t>
            </w:r>
            <w:r w:rsidRPr="00746F63">
              <w:rPr>
                <w:rFonts w:ascii="新細明體" w:hAnsi="新細明體"/>
                <w:color w:val="000000"/>
                <w:sz w:val="16"/>
                <w:szCs w:val="16"/>
              </w:rPr>
              <w:t>J4</w:t>
            </w:r>
            <w:r w:rsidRPr="00746F63">
              <w:rPr>
                <w:rFonts w:ascii="新細明體" w:hAnsi="新細明體" w:hint="eastAsia"/>
                <w:color w:val="000000"/>
                <w:sz w:val="16"/>
                <w:szCs w:val="16"/>
              </w:rPr>
              <w:t>:探討日常生活發生事故的影響因素。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23379" w:rsidRPr="00500692" w:rsidRDefault="00923379" w:rsidP="00923379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923379" w:rsidRPr="00500692" w:rsidTr="00F7633D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3379" w:rsidRPr="000103BC" w:rsidRDefault="00923379" w:rsidP="00923379">
            <w:pPr>
              <w:spacing w:line="260" w:lineRule="exact"/>
              <w:jc w:val="center"/>
              <w:rPr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</w:rPr>
              <w:t>第十五週</w:t>
            </w:r>
          </w:p>
          <w:p w:rsidR="00923379" w:rsidRPr="000103BC" w:rsidRDefault="00923379" w:rsidP="00923379">
            <w:pPr>
              <w:spacing w:line="260" w:lineRule="exact"/>
              <w:jc w:val="center"/>
              <w:rPr>
                <w:rFonts w:ascii="標楷體" w:eastAsia="標楷體" w:hAnsi="標楷體" w:cs="標楷體" w:hint="eastAsia"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</w:rPr>
              <w:t>12/7~12/11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23379" w:rsidRPr="000103BC" w:rsidRDefault="00923379" w:rsidP="00923379">
            <w:pPr>
              <w:spacing w:line="260" w:lineRule="exact"/>
              <w:rPr>
                <w:bCs/>
                <w:snapToGrid w:val="0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Dc-Ⅳ-1:人體的神經系統能察覺環境的變動並產生反應。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3379" w:rsidRDefault="00923379" w:rsidP="00923379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ti-Ⅳ-1:能依據已知的自然科學知識概念，經由自我或團體探索與討論的過程，想像當使用的觀察方法或</w:t>
            </w:r>
            <w:r>
              <w:rPr>
                <w:rFonts w:ascii="新細明體" w:hAnsi="新細明體" w:hint="eastAsia"/>
                <w:sz w:val="16"/>
                <w:szCs w:val="16"/>
              </w:rPr>
              <w:lastRenderedPageBreak/>
              <w:t>實驗方法改變時，其結果可能產生的差異；並能嘗試在指導下以創新思考和方法得到新的模型、成品或結果。</w:t>
            </w:r>
          </w:p>
          <w:p w:rsidR="00923379" w:rsidRDefault="00923379" w:rsidP="00923379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tr-Ⅳ-1:能將所習得的知識正確的連結到所觀察到的自然現象及實驗數據，並推論出其中的關聯，進而運用習得的知識來解釋自己論點的正確性。</w:t>
            </w:r>
          </w:p>
          <w:p w:rsidR="00923379" w:rsidRDefault="00923379" w:rsidP="00923379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tm-Ⅳ-1:能從實驗過程、合作討論中理解較複雜的自然界模型，並能評估不同模型的優點和限制，進能應用在後續的科學理解或生活。</w:t>
            </w:r>
          </w:p>
          <w:p w:rsidR="00923379" w:rsidRDefault="00923379" w:rsidP="00923379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ai-Ⅳ-1:動手實作解決問題或驗證自己想法，而獲得成就感。</w:t>
            </w:r>
          </w:p>
          <w:p w:rsidR="00923379" w:rsidRDefault="00923379" w:rsidP="00923379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ai-Ⅳ-2:透過與同儕的討論，分享科學發現的樂趣。</w:t>
            </w:r>
          </w:p>
          <w:p w:rsidR="00923379" w:rsidRPr="000103BC" w:rsidRDefault="00923379" w:rsidP="00923379">
            <w:pPr>
              <w:spacing w:line="260" w:lineRule="exact"/>
              <w:rPr>
                <w:bCs/>
                <w:snapToGrid w:val="0"/>
              </w:rPr>
            </w:pP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ai-Ⅳ-3</w:t>
            </w:r>
            <w:r>
              <w:rPr>
                <w:rFonts w:ascii="新細明體" w:hAnsi="新細明體" w:hint="eastAsia"/>
                <w:sz w:val="16"/>
                <w:szCs w:val="16"/>
              </w:rPr>
              <w:t>:</w:t>
            </w: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透過所學到的科學知識和科學探索的各種方法，解釋自然現象發生的原因，建立科學學習的自信心。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3379" w:rsidRDefault="00923379" w:rsidP="00923379">
            <w:pPr>
              <w:spacing w:line="260" w:lineRule="exact"/>
              <w:rPr>
                <w:rFonts w:ascii="新細明體" w:hAnsi="新細明體"/>
                <w:color w:val="00000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lastRenderedPageBreak/>
              <w:t>4</w:t>
            </w:r>
            <w:r>
              <w:rPr>
                <w:rFonts w:ascii="新細明體" w:hAnsi="新細明體" w:hint="eastAsia"/>
                <w:color w:val="000000"/>
                <w:w w:val="66"/>
                <w:sz w:val="16"/>
                <w:szCs w:val="16"/>
              </w:rPr>
              <w:t>‧</w:t>
            </w: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1神經系統</w:t>
            </w:r>
          </w:p>
          <w:p w:rsidR="00923379" w:rsidRDefault="00923379" w:rsidP="00923379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1.</w:t>
            </w:r>
            <w:r w:rsidRPr="000025F3">
              <w:rPr>
                <w:rFonts w:ascii="新細明體" w:hAnsi="新細明體" w:hint="eastAsia"/>
                <w:sz w:val="16"/>
                <w:szCs w:val="16"/>
              </w:rPr>
              <w:t>介紹感覺神經元與運動神經元。提問人體如何接收外界的刺激，又如何產生反應。</w:t>
            </w:r>
          </w:p>
          <w:p w:rsidR="00923379" w:rsidRPr="000025F3" w:rsidRDefault="00923379" w:rsidP="00923379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2.利用</w:t>
            </w:r>
            <w:r w:rsidRPr="000025F3">
              <w:rPr>
                <w:rFonts w:ascii="新細明體" w:hAnsi="新細明體" w:hint="eastAsia"/>
                <w:sz w:val="16"/>
                <w:szCs w:val="16"/>
              </w:rPr>
              <w:t>課本</w:t>
            </w:r>
            <w:r>
              <w:rPr>
                <w:rFonts w:ascii="新細明體" w:hAnsi="新細明體" w:hint="eastAsia"/>
                <w:sz w:val="16"/>
                <w:szCs w:val="16"/>
              </w:rPr>
              <w:t>圖，說明聽旋律哼歌、打桌球的</w:t>
            </w:r>
            <w:r w:rsidRPr="000025F3">
              <w:rPr>
                <w:rFonts w:ascii="新細明體" w:hAnsi="新細明體" w:hint="eastAsia"/>
                <w:sz w:val="16"/>
                <w:szCs w:val="16"/>
              </w:rPr>
              <w:t>神經傳導途徑。</w:t>
            </w:r>
          </w:p>
          <w:p w:rsidR="00923379" w:rsidRPr="000025F3" w:rsidRDefault="00923379" w:rsidP="00923379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lastRenderedPageBreak/>
              <w:t>3.利用</w:t>
            </w:r>
            <w:r w:rsidRPr="000025F3">
              <w:rPr>
                <w:rFonts w:ascii="新細明體" w:hAnsi="新細明體" w:hint="eastAsia"/>
                <w:sz w:val="16"/>
                <w:szCs w:val="16"/>
              </w:rPr>
              <w:t>課本</w:t>
            </w:r>
            <w:r>
              <w:rPr>
                <w:rFonts w:ascii="新細明體" w:hAnsi="新細明體" w:hint="eastAsia"/>
                <w:sz w:val="16"/>
                <w:szCs w:val="16"/>
              </w:rPr>
              <w:t>圖，比較</w:t>
            </w:r>
            <w:r w:rsidRPr="000025F3">
              <w:rPr>
                <w:rFonts w:ascii="新細明體" w:hAnsi="新細明體" w:hint="eastAsia"/>
                <w:sz w:val="16"/>
                <w:szCs w:val="16"/>
              </w:rPr>
              <w:t>受器</w:t>
            </w:r>
            <w:r>
              <w:rPr>
                <w:rFonts w:ascii="新細明體" w:hAnsi="新細明體" w:hint="eastAsia"/>
                <w:sz w:val="16"/>
                <w:szCs w:val="16"/>
              </w:rPr>
              <w:t>與</w:t>
            </w:r>
            <w:r w:rsidRPr="000025F3">
              <w:rPr>
                <w:rFonts w:ascii="新細明體" w:hAnsi="新細明體" w:hint="eastAsia"/>
                <w:sz w:val="16"/>
                <w:szCs w:val="16"/>
              </w:rPr>
              <w:t>動器位於</w:t>
            </w:r>
            <w:r>
              <w:rPr>
                <w:rFonts w:ascii="新細明體" w:hAnsi="新細明體" w:hint="eastAsia"/>
                <w:sz w:val="16"/>
                <w:szCs w:val="16"/>
              </w:rPr>
              <w:t>頸</w:t>
            </w:r>
            <w:r w:rsidRPr="000025F3">
              <w:rPr>
                <w:rFonts w:ascii="新細明體" w:hAnsi="新細明體" w:hint="eastAsia"/>
                <w:sz w:val="16"/>
                <w:szCs w:val="16"/>
              </w:rPr>
              <w:t>部以上</w:t>
            </w:r>
            <w:r>
              <w:rPr>
                <w:rFonts w:ascii="新細明體" w:hAnsi="新細明體" w:hint="eastAsia"/>
                <w:sz w:val="16"/>
                <w:szCs w:val="16"/>
              </w:rPr>
              <w:t>或以下時，</w:t>
            </w:r>
            <w:r w:rsidRPr="000025F3">
              <w:rPr>
                <w:rFonts w:ascii="新細明體" w:hAnsi="新細明體" w:hint="eastAsia"/>
                <w:sz w:val="16"/>
                <w:szCs w:val="16"/>
              </w:rPr>
              <w:t>神經傳導途徑</w:t>
            </w:r>
            <w:r>
              <w:rPr>
                <w:rFonts w:ascii="新細明體" w:hAnsi="新細明體" w:hint="eastAsia"/>
                <w:sz w:val="16"/>
                <w:szCs w:val="16"/>
              </w:rPr>
              <w:t>有何差異</w:t>
            </w:r>
            <w:r w:rsidRPr="000025F3">
              <w:rPr>
                <w:rFonts w:ascii="新細明體" w:hAnsi="新細明體" w:hint="eastAsia"/>
                <w:sz w:val="16"/>
                <w:szCs w:val="16"/>
              </w:rPr>
              <w:t>。</w:t>
            </w:r>
          </w:p>
          <w:p w:rsidR="00923379" w:rsidRDefault="00923379" w:rsidP="00923379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4.</w:t>
            </w:r>
            <w:r w:rsidRPr="000025F3">
              <w:rPr>
                <w:rFonts w:ascii="新細明體" w:hAnsi="新細明體" w:hint="eastAsia"/>
                <w:sz w:val="16"/>
                <w:szCs w:val="16"/>
              </w:rPr>
              <w:t>解釋反應時間</w:t>
            </w:r>
            <w:r>
              <w:rPr>
                <w:rFonts w:ascii="新細明體" w:hAnsi="新細明體" w:hint="eastAsia"/>
                <w:sz w:val="16"/>
                <w:szCs w:val="16"/>
              </w:rPr>
              <w:t>是</w:t>
            </w:r>
            <w:r w:rsidRPr="000025F3">
              <w:rPr>
                <w:rFonts w:ascii="新細明體" w:hAnsi="新細明體" w:hint="eastAsia"/>
                <w:sz w:val="16"/>
                <w:szCs w:val="16"/>
              </w:rPr>
              <w:t>由受器接受刺激到動器表現出反應所需要的時間。</w:t>
            </w:r>
          </w:p>
          <w:p w:rsidR="00923379" w:rsidRPr="000025F3" w:rsidRDefault="00923379" w:rsidP="00923379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5.說明</w:t>
            </w:r>
            <w:r w:rsidRPr="000025F3">
              <w:rPr>
                <w:rFonts w:ascii="新細明體" w:hAnsi="新細明體" w:hint="eastAsia"/>
                <w:sz w:val="16"/>
                <w:szCs w:val="16"/>
              </w:rPr>
              <w:t>反射作用的神經傳導途徑。</w:t>
            </w:r>
          </w:p>
          <w:p w:rsidR="00923379" w:rsidRPr="000025F3" w:rsidRDefault="00923379" w:rsidP="00923379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6.</w:t>
            </w:r>
            <w:r w:rsidRPr="000025F3">
              <w:rPr>
                <w:rFonts w:ascii="新細明體" w:hAnsi="新細明體" w:hint="eastAsia"/>
                <w:sz w:val="16"/>
                <w:szCs w:val="16"/>
              </w:rPr>
              <w:t>學生常會有大腦負責意識行為，而脊髓負責反射作用的迷思概念，因此應提醒學生，腦幹也能擔任反射中樞，例如眨眼反射、分泌唾液、瞳孔縮小等。</w:t>
            </w:r>
          </w:p>
          <w:p w:rsidR="00923379" w:rsidRDefault="00923379" w:rsidP="00923379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7.請學生比較反射作用與大腦意識行為。</w:t>
            </w:r>
          </w:p>
          <w:p w:rsidR="00923379" w:rsidRPr="000025F3" w:rsidRDefault="00923379" w:rsidP="00923379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8.進行探索活動：受試者</w:t>
            </w:r>
            <w:r w:rsidRPr="000025F3">
              <w:rPr>
                <w:rFonts w:ascii="新細明體" w:hAnsi="新細明體" w:hint="eastAsia"/>
                <w:sz w:val="16"/>
                <w:szCs w:val="16"/>
              </w:rPr>
              <w:t>腿部</w:t>
            </w:r>
            <w:r>
              <w:rPr>
                <w:rFonts w:ascii="新細明體" w:hAnsi="新細明體" w:hint="eastAsia"/>
                <w:sz w:val="16"/>
                <w:szCs w:val="16"/>
              </w:rPr>
              <w:t>應懸空</w:t>
            </w:r>
            <w:r w:rsidRPr="000025F3">
              <w:rPr>
                <w:rFonts w:ascii="新細明體" w:hAnsi="新細明體" w:hint="eastAsia"/>
                <w:sz w:val="16"/>
                <w:szCs w:val="16"/>
              </w:rPr>
              <w:t>且盡量放鬆，最好能夠坐在高椅子上，否則也可將一腿跨在另一腿上，使腳掌離地。</w:t>
            </w:r>
          </w:p>
          <w:p w:rsidR="00923379" w:rsidRPr="000025F3" w:rsidRDefault="00923379" w:rsidP="00923379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9.</w:t>
            </w:r>
            <w:r w:rsidRPr="000025F3">
              <w:rPr>
                <w:rFonts w:ascii="新細明體" w:hAnsi="新細明體" w:hint="eastAsia"/>
                <w:sz w:val="16"/>
                <w:szCs w:val="16"/>
              </w:rPr>
              <w:t>學生初次敲擊時，不易掌握到正確的位置與力道，可重複數次以揣摩敲擊的方式。</w:t>
            </w:r>
          </w:p>
          <w:p w:rsidR="00923379" w:rsidRDefault="00923379" w:rsidP="00923379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10.</w:t>
            </w:r>
            <w:r w:rsidRPr="000025F3">
              <w:rPr>
                <w:rFonts w:ascii="新細明體" w:hAnsi="新細明體" w:hint="eastAsia"/>
                <w:sz w:val="16"/>
                <w:szCs w:val="16"/>
              </w:rPr>
              <w:t>受試者越不緊張、注意力越不集中、肌肉越放鬆，膝跳反射越容易成功，</w:t>
            </w:r>
            <w:r>
              <w:rPr>
                <w:rFonts w:ascii="新細明體" w:hAnsi="新細明體" w:hint="eastAsia"/>
                <w:sz w:val="16"/>
                <w:szCs w:val="16"/>
              </w:rPr>
              <w:t>應指導</w:t>
            </w:r>
            <w:r w:rsidRPr="000025F3">
              <w:rPr>
                <w:rFonts w:ascii="新細明體" w:hAnsi="新細明體" w:hint="eastAsia"/>
                <w:sz w:val="16"/>
                <w:szCs w:val="16"/>
              </w:rPr>
              <w:t>主試者在受試者注意力不集中時敲擊。</w:t>
            </w:r>
          </w:p>
          <w:p w:rsidR="00923379" w:rsidRPr="000025F3" w:rsidRDefault="00923379" w:rsidP="00923379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11.</w:t>
            </w:r>
            <w:r w:rsidRPr="000025F3">
              <w:rPr>
                <w:rFonts w:ascii="新細明體" w:hAnsi="新細明體" w:hint="eastAsia"/>
                <w:sz w:val="16"/>
                <w:szCs w:val="16"/>
              </w:rPr>
              <w:t>進行接尺前，要求受試者目視直尺下端，而非上端主試者的手，以避免受試者觀察到主試者手部的肌肉活動，而干擾實驗結果。</w:t>
            </w:r>
          </w:p>
          <w:p w:rsidR="00923379" w:rsidRPr="000025F3" w:rsidRDefault="00923379" w:rsidP="00923379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12.滑落距離與接尺反應時間的換算，是利用</w:t>
            </w:r>
            <w:r w:rsidRPr="000025F3">
              <w:rPr>
                <w:rFonts w:ascii="新細明體" w:hAnsi="新細明體" w:hint="eastAsia"/>
                <w:sz w:val="16"/>
                <w:szCs w:val="16"/>
              </w:rPr>
              <w:t>自由落體</w:t>
            </w:r>
            <w:r>
              <w:rPr>
                <w:rFonts w:ascii="新細明體" w:hAnsi="新細明體" w:hint="eastAsia"/>
                <w:sz w:val="16"/>
                <w:szCs w:val="16"/>
              </w:rPr>
              <w:t>公式</w:t>
            </w:r>
            <w:r w:rsidRPr="000025F3">
              <w:rPr>
                <w:rFonts w:ascii="新細明體" w:hAnsi="新細明體" w:hint="eastAsia"/>
                <w:sz w:val="16"/>
                <w:szCs w:val="16"/>
              </w:rPr>
              <w:t>換算而得，學生只需了解如何使用對照表，查出接尺反應時間即可。</w:t>
            </w:r>
          </w:p>
          <w:p w:rsidR="00923379" w:rsidRPr="000025F3" w:rsidRDefault="00923379" w:rsidP="00923379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13.全班量測完畢後，</w:t>
            </w:r>
            <w:r w:rsidRPr="000025F3">
              <w:rPr>
                <w:rFonts w:ascii="新細明體" w:hAnsi="新細明體" w:hint="eastAsia"/>
                <w:sz w:val="16"/>
                <w:szCs w:val="16"/>
              </w:rPr>
              <w:t>要求學生將結果寫在黑板，求出全班平均反應時間。</w:t>
            </w:r>
          </w:p>
          <w:p w:rsidR="00923379" w:rsidRDefault="00923379" w:rsidP="00923379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14.實驗後提問</w:t>
            </w:r>
            <w:r w:rsidRPr="000025F3">
              <w:rPr>
                <w:rFonts w:ascii="新細明體" w:hAnsi="新細明體" w:hint="eastAsia"/>
                <w:sz w:val="16"/>
                <w:szCs w:val="16"/>
              </w:rPr>
              <w:t>：個人與全班平均的差異原因是什麼？接尺反應的神經傳導途徑是什麼？</w:t>
            </w:r>
          </w:p>
          <w:p w:rsidR="00923379" w:rsidRPr="000025F3" w:rsidRDefault="00923379" w:rsidP="00923379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15.</w:t>
            </w:r>
            <w:r w:rsidRPr="000025F3">
              <w:rPr>
                <w:rFonts w:ascii="新細明體" w:hAnsi="新細明體" w:hint="eastAsia"/>
                <w:sz w:val="16"/>
                <w:szCs w:val="16"/>
              </w:rPr>
              <w:t>調配溫水時，應先加冷水，再慢慢加入熱水。最後配得的溫度容許有5℃之內的誤差，不須為求精準而耗費過多時間。</w:t>
            </w:r>
          </w:p>
          <w:p w:rsidR="00923379" w:rsidRPr="000025F3" w:rsidRDefault="00923379" w:rsidP="00923379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16.</w:t>
            </w:r>
            <w:r w:rsidRPr="000025F3">
              <w:rPr>
                <w:rFonts w:ascii="新細明體" w:hAnsi="新細明體" w:hint="eastAsia"/>
                <w:sz w:val="16"/>
                <w:szCs w:val="16"/>
              </w:rPr>
              <w:t>盆中的水裝半滿即可，手伸入時水才不會溢出盆外。</w:t>
            </w:r>
          </w:p>
          <w:p w:rsidR="00923379" w:rsidRPr="000025F3" w:rsidRDefault="00923379" w:rsidP="00923379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17.視覺暫留除使用紀錄簿插圖，也可請學生自行繪製圖案觀察</w:t>
            </w:r>
            <w:r w:rsidRPr="000025F3">
              <w:rPr>
                <w:rFonts w:ascii="新細明體" w:hAnsi="新細明體" w:hint="eastAsia"/>
                <w:sz w:val="16"/>
                <w:szCs w:val="16"/>
              </w:rPr>
              <w:t>。</w:t>
            </w:r>
          </w:p>
          <w:p w:rsidR="00923379" w:rsidRPr="000025F3" w:rsidRDefault="00923379" w:rsidP="00923379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18.觀察負片後像時，因</w:t>
            </w:r>
            <w:r w:rsidRPr="000025F3">
              <w:rPr>
                <w:rFonts w:ascii="新細明體" w:hAnsi="新細明體" w:hint="eastAsia"/>
                <w:sz w:val="16"/>
                <w:szCs w:val="16"/>
              </w:rPr>
              <w:t>學生經驗不</w:t>
            </w:r>
            <w:r>
              <w:rPr>
                <w:rFonts w:ascii="新細明體" w:hAnsi="新細明體" w:hint="eastAsia"/>
                <w:sz w:val="16"/>
                <w:szCs w:val="16"/>
              </w:rPr>
              <w:t>足，以小黑點輔助比較容易成功觀察</w:t>
            </w:r>
            <w:r w:rsidRPr="000025F3">
              <w:rPr>
                <w:rFonts w:ascii="新細明體" w:hAnsi="新細明體" w:hint="eastAsia"/>
                <w:sz w:val="16"/>
                <w:szCs w:val="16"/>
              </w:rPr>
              <w:t>。</w:t>
            </w:r>
          </w:p>
          <w:p w:rsidR="00923379" w:rsidRDefault="00923379" w:rsidP="00923379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19.</w:t>
            </w:r>
            <w:r w:rsidRPr="000025F3">
              <w:rPr>
                <w:rFonts w:ascii="新細明體" w:hAnsi="新細明體" w:hint="eastAsia"/>
                <w:sz w:val="16"/>
                <w:szCs w:val="16"/>
              </w:rPr>
              <w:t>可進行延伸實驗4‧1-2進一步探索人體觸覺的</w:t>
            </w:r>
            <w:r>
              <w:rPr>
                <w:rFonts w:ascii="新細明體" w:hAnsi="新細明體" w:hint="eastAsia"/>
                <w:sz w:val="16"/>
                <w:szCs w:val="16"/>
              </w:rPr>
              <w:t>作用。提醒學生操作時將力道放輕</w:t>
            </w:r>
            <w:r w:rsidRPr="000025F3">
              <w:rPr>
                <w:rFonts w:ascii="新細明體" w:hAnsi="新細明體" w:hint="eastAsia"/>
                <w:sz w:val="16"/>
                <w:szCs w:val="16"/>
              </w:rPr>
              <w:t>，以避免因刺激範圍太大</w:t>
            </w:r>
            <w:r>
              <w:rPr>
                <w:rFonts w:ascii="新細明體" w:hAnsi="新細明體" w:hint="eastAsia"/>
                <w:sz w:val="16"/>
                <w:szCs w:val="16"/>
              </w:rPr>
              <w:t>影響實驗結果，並可避免受試者受傷，或</w:t>
            </w:r>
            <w:r w:rsidRPr="000025F3">
              <w:rPr>
                <w:rFonts w:ascii="新細明體" w:hAnsi="新細明體" w:hint="eastAsia"/>
                <w:sz w:val="16"/>
                <w:szCs w:val="16"/>
              </w:rPr>
              <w:t>活化皮膚深處的痛覺或壓覺神經，影響實驗結果。</w:t>
            </w:r>
          </w:p>
          <w:p w:rsidR="00923379" w:rsidRPr="000103BC" w:rsidRDefault="00923379" w:rsidP="00923379">
            <w:pPr>
              <w:spacing w:line="260" w:lineRule="exact"/>
              <w:rPr>
                <w:rFonts w:hint="eastAsia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20.</w:t>
            </w:r>
            <w:r w:rsidRPr="000025F3">
              <w:rPr>
                <w:rFonts w:ascii="新細明體" w:hAnsi="新細明體" w:hint="eastAsia"/>
                <w:sz w:val="16"/>
                <w:szCs w:val="16"/>
              </w:rPr>
              <w:t>連結「自然暖身操」提問，並可藉由口頭評量或利用一些小遊戲（如接球遊戲），評量學生是否能夠了解在進行各類活動時的神經傳導途徑。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23379" w:rsidRDefault="00923379" w:rsidP="00923379">
            <w:pPr>
              <w:snapToGrid w:val="0"/>
              <w:jc w:val="center"/>
              <w:rPr>
                <w:rFonts w:ascii="新細明體" w:hAnsi="新細明體"/>
                <w:color w:val="0000FF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3379" w:rsidRDefault="00923379" w:rsidP="00923379">
            <w:pPr>
              <w:topLinePunct/>
              <w:snapToGrid w:val="0"/>
              <w:jc w:val="both"/>
              <w:rPr>
                <w:rFonts w:ascii="新細明體" w:hAnsi="新細明體" w:cs="標楷體"/>
                <w:color w:val="000000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1.傳導途徑文字卡。</w:t>
            </w:r>
          </w:p>
          <w:p w:rsidR="00923379" w:rsidRDefault="00923379" w:rsidP="00923379">
            <w:pPr>
              <w:topLinePunct/>
              <w:snapToGrid w:val="0"/>
              <w:jc w:val="both"/>
              <w:rPr>
                <w:rFonts w:ascii="新細明體" w:hAnsi="新細明體" w:cs="標楷體"/>
                <w:color w:val="000000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2.中型球一顆。</w:t>
            </w:r>
          </w:p>
          <w:p w:rsidR="00923379" w:rsidRDefault="00923379" w:rsidP="00923379">
            <w:pPr>
              <w:topLinePunct/>
              <w:snapToGrid w:val="0"/>
              <w:jc w:val="both"/>
              <w:rPr>
                <w:rFonts w:ascii="新細明體" w:hAnsi="新細明體" w:cs="標楷體"/>
                <w:color w:val="000000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3.</w:t>
            </w: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預約實驗室。</w:t>
            </w:r>
          </w:p>
          <w:p w:rsidR="00923379" w:rsidRDefault="00923379" w:rsidP="00923379">
            <w:pPr>
              <w:topLinePunct/>
              <w:snapToGrid w:val="0"/>
              <w:jc w:val="both"/>
              <w:rPr>
                <w:rFonts w:ascii="新細明體" w:hAnsi="新細明體" w:cs="標楷體"/>
                <w:color w:val="000000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4.實驗相關器材。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3379" w:rsidRDefault="00923379" w:rsidP="00923379">
            <w:pPr>
              <w:topLinePunct/>
              <w:snapToGrid w:val="0"/>
              <w:jc w:val="both"/>
              <w:rPr>
                <w:rFonts w:ascii="新細明體" w:hAnsi="新細明體" w:cs="標楷體"/>
                <w:color w:val="000000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1.口頭詢問</w:t>
            </w:r>
          </w:p>
          <w:p w:rsidR="00923379" w:rsidRDefault="00923379" w:rsidP="00923379">
            <w:pPr>
              <w:topLinePunct/>
              <w:snapToGrid w:val="0"/>
              <w:jc w:val="both"/>
              <w:rPr>
                <w:rFonts w:ascii="新細明體" w:hAnsi="新細明體" w:cs="標楷體"/>
                <w:color w:val="000000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2.觀察</w:t>
            </w:r>
          </w:p>
          <w:p w:rsidR="00923379" w:rsidRDefault="00923379" w:rsidP="00923379">
            <w:pPr>
              <w:topLinePunct/>
              <w:snapToGrid w:val="0"/>
              <w:jc w:val="both"/>
              <w:rPr>
                <w:rFonts w:ascii="新細明體" w:hAnsi="新細明體" w:cs="標楷體"/>
                <w:color w:val="000000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3.操作</w:t>
            </w:r>
          </w:p>
          <w:p w:rsidR="00923379" w:rsidRDefault="00923379" w:rsidP="00923379">
            <w:pPr>
              <w:topLinePunct/>
              <w:snapToGrid w:val="0"/>
              <w:jc w:val="both"/>
              <w:rPr>
                <w:rFonts w:ascii="新細明體" w:hAnsi="新細明體" w:cs="標楷體"/>
                <w:color w:val="000000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4.實驗報告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3379" w:rsidRDefault="00923379" w:rsidP="00923379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【</w:t>
            </w:r>
            <w:r w:rsidRPr="00746F63">
              <w:rPr>
                <w:rFonts w:ascii="新細明體" w:hAnsi="新細明體" w:hint="eastAsia"/>
                <w:color w:val="000000"/>
                <w:sz w:val="16"/>
                <w:szCs w:val="16"/>
              </w:rPr>
              <w:t>性別平等教育</w:t>
            </w: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】</w:t>
            </w:r>
          </w:p>
          <w:p w:rsidR="00923379" w:rsidRPr="00746F63" w:rsidRDefault="00923379" w:rsidP="00923379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46F63">
              <w:rPr>
                <w:rFonts w:ascii="新細明體" w:hAnsi="新細明體" w:hint="eastAsia"/>
                <w:color w:val="000000"/>
                <w:sz w:val="16"/>
                <w:szCs w:val="16"/>
              </w:rPr>
              <w:t>性</w:t>
            </w:r>
            <w:r w:rsidRPr="00746F63">
              <w:rPr>
                <w:rFonts w:ascii="新細明體" w:hAnsi="新細明體"/>
                <w:color w:val="000000"/>
                <w:sz w:val="16"/>
                <w:szCs w:val="16"/>
              </w:rPr>
              <w:t>J2</w:t>
            </w:r>
            <w:r w:rsidRPr="00746F63">
              <w:rPr>
                <w:rFonts w:ascii="新細明體" w:hAnsi="新細明體" w:hint="eastAsia"/>
                <w:color w:val="000000"/>
                <w:sz w:val="16"/>
                <w:szCs w:val="16"/>
              </w:rPr>
              <w:t>:釐清身體意象的性別迷思。</w:t>
            </w:r>
          </w:p>
          <w:p w:rsidR="00923379" w:rsidRDefault="00923379" w:rsidP="00923379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【</w:t>
            </w:r>
            <w:r w:rsidRPr="00746F63">
              <w:rPr>
                <w:rFonts w:ascii="新細明體" w:hAnsi="新細明體" w:hint="eastAsia"/>
                <w:color w:val="000000"/>
                <w:sz w:val="16"/>
                <w:szCs w:val="16"/>
              </w:rPr>
              <w:t>人權教育</w:t>
            </w: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】</w:t>
            </w:r>
          </w:p>
          <w:p w:rsidR="00923379" w:rsidRDefault="00923379" w:rsidP="00923379">
            <w:pPr>
              <w:topLinePunct/>
              <w:snapToGrid w:val="0"/>
              <w:jc w:val="both"/>
              <w:rPr>
                <w:rFonts w:ascii="Times New Roman" w:hAnsi="Times New Roman"/>
                <w:sz w:val="16"/>
                <w:szCs w:val="24"/>
              </w:rPr>
            </w:pPr>
            <w:r w:rsidRPr="00746F63">
              <w:rPr>
                <w:rFonts w:ascii="新細明體" w:hAnsi="新細明體" w:hint="eastAsia"/>
                <w:color w:val="000000"/>
                <w:sz w:val="16"/>
                <w:szCs w:val="16"/>
              </w:rPr>
              <w:t>人</w:t>
            </w:r>
            <w:r w:rsidRPr="00746F63">
              <w:rPr>
                <w:rFonts w:ascii="新細明體" w:hAnsi="新細明體"/>
                <w:color w:val="000000"/>
                <w:sz w:val="16"/>
                <w:szCs w:val="16"/>
              </w:rPr>
              <w:t>J6</w:t>
            </w:r>
            <w:r w:rsidRPr="00746F63">
              <w:rPr>
                <w:rFonts w:ascii="新細明體" w:hAnsi="新細明體" w:hint="eastAsia"/>
                <w:color w:val="000000"/>
                <w:sz w:val="16"/>
                <w:szCs w:val="16"/>
              </w:rPr>
              <w:t>:正視社會中的各</w:t>
            </w:r>
            <w:r w:rsidRPr="00746F63">
              <w:rPr>
                <w:rFonts w:ascii="新細明體" w:hAnsi="新細明體" w:hint="eastAsia"/>
                <w:color w:val="000000"/>
                <w:sz w:val="16"/>
                <w:szCs w:val="16"/>
              </w:rPr>
              <w:lastRenderedPageBreak/>
              <w:t>種歧視，並採取行動來關懷與保護弱勢。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23379" w:rsidRPr="00500692" w:rsidRDefault="00923379" w:rsidP="00923379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923379" w:rsidRPr="00500692" w:rsidTr="002753D4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3379" w:rsidRPr="000103BC" w:rsidRDefault="00923379" w:rsidP="00923379">
            <w:pPr>
              <w:spacing w:line="260" w:lineRule="exact"/>
              <w:jc w:val="center"/>
              <w:rPr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</w:rPr>
              <w:lastRenderedPageBreak/>
              <w:t>第十六週</w:t>
            </w:r>
          </w:p>
          <w:p w:rsidR="00923379" w:rsidRPr="000103BC" w:rsidRDefault="00923379" w:rsidP="00923379">
            <w:pPr>
              <w:spacing w:line="260" w:lineRule="exact"/>
              <w:jc w:val="center"/>
              <w:rPr>
                <w:rFonts w:ascii="標楷體" w:eastAsia="標楷體" w:hAnsi="標楷體" w:cs="標楷體" w:hint="eastAsia"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</w:rPr>
              <w:t>12/14~12/18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23379" w:rsidRDefault="00923379" w:rsidP="00923379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Dc-Ⅳ-2:人體的內分泌系統能調節代謝作用，維持體內物質的恆定。</w:t>
            </w:r>
          </w:p>
          <w:p w:rsidR="00923379" w:rsidRPr="000103BC" w:rsidRDefault="00923379" w:rsidP="00923379">
            <w:pPr>
              <w:spacing w:line="260" w:lineRule="exact"/>
              <w:rPr>
                <w:bCs/>
                <w:snapToGrid w:val="0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Ga-Ⅳ-2:人類的性別主要由性染色體決定。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3379" w:rsidRDefault="00923379" w:rsidP="00923379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ti-Ⅳ-1:能依據已知的自然科學知識概念，經由自我或團體探索與討論的過程，想像當使用的觀察方法或實驗方法改變時，其結果可能產生的差異；並能嘗試在指導下以創新思考和方法得到新的模型、成品或結果。</w:t>
            </w:r>
          </w:p>
          <w:p w:rsidR="00923379" w:rsidRPr="000103BC" w:rsidRDefault="00923379" w:rsidP="00923379">
            <w:pPr>
              <w:spacing w:line="260" w:lineRule="exact"/>
              <w:rPr>
                <w:bCs/>
                <w:snapToGrid w:val="0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tr-Ⅳ-1:能將所習得的知識正確的連結到所觀察到的自然現象及實驗數據，並推論出其中的關聯，進而運用習得的知識來解釋自己論點的正確性。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3379" w:rsidRDefault="00923379" w:rsidP="00923379">
            <w:pPr>
              <w:spacing w:line="260" w:lineRule="exact"/>
              <w:rPr>
                <w:rFonts w:ascii="新細明體" w:hAnsi="新細明體"/>
                <w:color w:val="00000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4</w:t>
            </w:r>
            <w:r>
              <w:rPr>
                <w:rFonts w:ascii="新細明體" w:hAnsi="新細明體" w:hint="eastAsia"/>
                <w:color w:val="000000"/>
                <w:w w:val="66"/>
                <w:sz w:val="16"/>
                <w:szCs w:val="16"/>
              </w:rPr>
              <w:t>‧</w:t>
            </w: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2內分泌系統</w:t>
            </w:r>
          </w:p>
          <w:p w:rsidR="00923379" w:rsidRDefault="00923379" w:rsidP="00923379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1.以「自然暖身操」</w:t>
            </w:r>
            <w:r w:rsidRPr="000025F3">
              <w:rPr>
                <w:rFonts w:ascii="新細明體" w:hAnsi="新細明體" w:hint="eastAsia"/>
                <w:sz w:val="16"/>
                <w:szCs w:val="16"/>
              </w:rPr>
              <w:t>為例，說明神經系統與內分泌系統合作協調，影響呼吸加速、心搏加快等生理反應，以便運送更多的氧氣和養分至各組織細胞。</w:t>
            </w:r>
          </w:p>
          <w:p w:rsidR="00923379" w:rsidRDefault="00923379" w:rsidP="00923379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2.</w:t>
            </w:r>
            <w:r w:rsidRPr="000025F3">
              <w:rPr>
                <w:rFonts w:ascii="新細明體" w:hAnsi="新細明體" w:hint="eastAsia"/>
                <w:sz w:val="16"/>
                <w:szCs w:val="16"/>
              </w:rPr>
              <w:t>以毛毛蟲和蝌蚪的變態為例，說明動物發育過程需要內分泌系統的協調作用。</w:t>
            </w:r>
          </w:p>
          <w:p w:rsidR="00923379" w:rsidRDefault="00923379" w:rsidP="00923379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3.說明</w:t>
            </w:r>
            <w:r w:rsidRPr="000025F3">
              <w:rPr>
                <w:rFonts w:ascii="新細明體" w:hAnsi="新細明體" w:hint="eastAsia"/>
                <w:sz w:val="16"/>
                <w:szCs w:val="16"/>
              </w:rPr>
              <w:t>能夠分泌化學物質，影響特定的生理反應的器官或構造，稱為腺體。可用知識快遞進一步講解人體的腺體依據是否由分泌管運送分泌物，分為內分泌腺和外分泌腺。與外分泌腺的分泌量相比，內分泌腺的分泌量極少，就能夠發揮正常的生理功能。</w:t>
            </w:r>
          </w:p>
          <w:p w:rsidR="00923379" w:rsidRDefault="00923379" w:rsidP="00923379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4.利用課本圖，</w:t>
            </w:r>
            <w:r w:rsidRPr="000025F3">
              <w:rPr>
                <w:rFonts w:ascii="新細明體" w:hAnsi="新細明體" w:hint="eastAsia"/>
                <w:sz w:val="16"/>
                <w:szCs w:val="16"/>
              </w:rPr>
              <w:t>簡介腦垂腺的構造和功能，以及與生長激素相關的巨人症和侏儒症。</w:t>
            </w:r>
          </w:p>
          <w:p w:rsidR="00923379" w:rsidRPr="000025F3" w:rsidRDefault="00923379" w:rsidP="00923379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5.利用課本圖，</w:t>
            </w:r>
            <w:r w:rsidRPr="000025F3">
              <w:rPr>
                <w:rFonts w:ascii="新細明體" w:hAnsi="新細明體" w:hint="eastAsia"/>
                <w:sz w:val="16"/>
                <w:szCs w:val="16"/>
              </w:rPr>
              <w:t>簡介甲狀腺的構造和功能。</w:t>
            </w:r>
          </w:p>
          <w:p w:rsidR="00923379" w:rsidRDefault="00923379" w:rsidP="00923379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6.利用課本圖，</w:t>
            </w:r>
            <w:r w:rsidRPr="000025F3">
              <w:rPr>
                <w:rFonts w:ascii="新細明體" w:hAnsi="新細明體" w:hint="eastAsia"/>
                <w:sz w:val="16"/>
                <w:szCs w:val="16"/>
              </w:rPr>
              <w:t>簡介副甲狀腺的構造和功能。</w:t>
            </w:r>
          </w:p>
          <w:p w:rsidR="00923379" w:rsidRDefault="00923379" w:rsidP="00923379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7.利用課本圖，</w:t>
            </w:r>
            <w:r w:rsidRPr="000025F3">
              <w:rPr>
                <w:rFonts w:ascii="新細明體" w:hAnsi="新細明體" w:hint="eastAsia"/>
                <w:sz w:val="16"/>
                <w:szCs w:val="16"/>
              </w:rPr>
              <w:t>簡介腎上腺的構造與功能：運動或遇到緊急狀況時，腎上腺素的分泌使心跳加快、呼吸加快加深、血壓上升、血糖升高，使個體可以應付危急狀況。</w:t>
            </w:r>
          </w:p>
          <w:p w:rsidR="00923379" w:rsidRDefault="00923379" w:rsidP="00923379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8.利用課本圖，</w:t>
            </w:r>
            <w:r w:rsidRPr="000025F3">
              <w:rPr>
                <w:rFonts w:ascii="新細明體" w:hAnsi="新細明體" w:hint="eastAsia"/>
                <w:sz w:val="16"/>
                <w:szCs w:val="16"/>
              </w:rPr>
              <w:t>簡介胰島的構造和功能，在本冊第五章會詳細介紹血糖的調節，所以介紹胰島素、升糖素時，只需大致說明，並介紹胰島素分泌不足或過多所造成的影響。</w:t>
            </w:r>
          </w:p>
          <w:p w:rsidR="00923379" w:rsidRDefault="00923379" w:rsidP="00923379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9.利用課本圖，</w:t>
            </w:r>
            <w:r w:rsidRPr="000025F3">
              <w:rPr>
                <w:rFonts w:ascii="新細明體" w:hAnsi="新細明體" w:hint="eastAsia"/>
                <w:sz w:val="16"/>
                <w:szCs w:val="16"/>
              </w:rPr>
              <w:t>簡介性腺的構造和功能。</w:t>
            </w:r>
          </w:p>
          <w:p w:rsidR="00923379" w:rsidRDefault="00923379" w:rsidP="00923379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10.</w:t>
            </w:r>
            <w:r w:rsidRPr="000025F3">
              <w:rPr>
                <w:rFonts w:ascii="新細明體" w:hAnsi="新細明體" w:hint="eastAsia"/>
                <w:sz w:val="16"/>
                <w:szCs w:val="16"/>
              </w:rPr>
              <w:t>總結動物體內有神經系統和內分泌系統，能協調各細胞的運作，以應付外界環境的刺激，並維持體內環境的穩定，可</w:t>
            </w:r>
            <w:r>
              <w:rPr>
                <w:rFonts w:ascii="新細明體" w:hAnsi="新細明體" w:hint="eastAsia"/>
                <w:sz w:val="16"/>
                <w:szCs w:val="16"/>
              </w:rPr>
              <w:t>利用章末「學習地圖」表比較</w:t>
            </w:r>
            <w:r w:rsidRPr="000025F3">
              <w:rPr>
                <w:rFonts w:ascii="新細明體" w:hAnsi="新細明體" w:hint="eastAsia"/>
                <w:sz w:val="16"/>
                <w:szCs w:val="16"/>
              </w:rPr>
              <w:t>。</w:t>
            </w:r>
          </w:p>
          <w:p w:rsidR="00923379" w:rsidRPr="000103BC" w:rsidRDefault="00923379" w:rsidP="00923379">
            <w:pPr>
              <w:spacing w:line="260" w:lineRule="exact"/>
              <w:rPr>
                <w:rFonts w:hint="eastAsia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11.</w:t>
            </w:r>
            <w:r w:rsidRPr="000025F3">
              <w:rPr>
                <w:rFonts w:ascii="新細明體" w:hAnsi="新細明體" w:hint="eastAsia"/>
                <w:sz w:val="16"/>
                <w:szCs w:val="16"/>
              </w:rPr>
              <w:t>連結「自然暖身操」提問，以血糖調節為例，請學生思考內分泌腺如何維持體內環境的恆定。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23379" w:rsidRDefault="00923379" w:rsidP="00923379">
            <w:pPr>
              <w:snapToGrid w:val="0"/>
              <w:jc w:val="center"/>
              <w:rPr>
                <w:rFonts w:ascii="新細明體" w:hAnsi="新細明體"/>
                <w:color w:val="00000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3379" w:rsidRDefault="00923379" w:rsidP="00923379">
            <w:pPr>
              <w:pStyle w:val="4123"/>
              <w:topLinePunct/>
              <w:snapToGrid w:val="0"/>
              <w:spacing w:line="240" w:lineRule="auto"/>
              <w:ind w:left="0" w:right="0" w:firstLine="0"/>
              <w:rPr>
                <w:rFonts w:hAnsi="新細明體" w:cs="標楷體"/>
                <w:color w:val="000000"/>
                <w:kern w:val="0"/>
                <w:szCs w:val="16"/>
              </w:rPr>
            </w:pPr>
            <w:r>
              <w:rPr>
                <w:rFonts w:hAnsi="新細明體" w:cs="標楷體" w:hint="eastAsia"/>
                <w:color w:val="000000"/>
                <w:kern w:val="0"/>
                <w:szCs w:val="16"/>
              </w:rPr>
              <w:t>1.教學動畫。</w:t>
            </w:r>
          </w:p>
          <w:p w:rsidR="00923379" w:rsidRDefault="00923379" w:rsidP="00923379">
            <w:pPr>
              <w:pStyle w:val="4123"/>
              <w:topLinePunct/>
              <w:snapToGrid w:val="0"/>
              <w:spacing w:line="240" w:lineRule="auto"/>
              <w:ind w:left="0" w:right="0" w:firstLine="0"/>
              <w:rPr>
                <w:rFonts w:hAnsi="新細明體" w:cs="標楷體"/>
                <w:color w:val="000000"/>
                <w:kern w:val="0"/>
                <w:szCs w:val="16"/>
              </w:rPr>
            </w:pPr>
            <w:r>
              <w:rPr>
                <w:rFonts w:hAnsi="新細明體" w:cs="標楷體" w:hint="eastAsia"/>
                <w:color w:val="000000"/>
                <w:kern w:val="0"/>
                <w:szCs w:val="16"/>
              </w:rPr>
              <w:t>2.投影機、投影片。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3379" w:rsidRDefault="00923379" w:rsidP="00923379">
            <w:pPr>
              <w:topLinePunct/>
              <w:snapToGrid w:val="0"/>
              <w:jc w:val="both"/>
              <w:rPr>
                <w:rFonts w:ascii="新細明體" w:hAnsi="新細明體" w:cs="標楷體"/>
                <w:color w:val="000000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1.口頭詢問</w:t>
            </w:r>
          </w:p>
          <w:p w:rsidR="00923379" w:rsidRDefault="00923379" w:rsidP="00923379">
            <w:pPr>
              <w:topLinePunct/>
              <w:snapToGrid w:val="0"/>
              <w:jc w:val="both"/>
              <w:rPr>
                <w:rFonts w:ascii="新細明體" w:hAnsi="新細明體" w:cs="標楷體"/>
                <w:color w:val="000000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2.紙筆測驗</w:t>
            </w:r>
          </w:p>
          <w:p w:rsidR="00923379" w:rsidRDefault="00923379" w:rsidP="00923379">
            <w:pPr>
              <w:topLinePunct/>
              <w:snapToGrid w:val="0"/>
              <w:jc w:val="both"/>
              <w:rPr>
                <w:rFonts w:ascii="新細明體" w:hAnsi="新細明體" w:cs="標楷體"/>
                <w:color w:val="000000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3.觀察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3379" w:rsidRDefault="00923379" w:rsidP="00923379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【</w:t>
            </w:r>
            <w:r w:rsidRPr="00746F63">
              <w:rPr>
                <w:rFonts w:ascii="新細明體" w:hAnsi="新細明體" w:hint="eastAsia"/>
                <w:color w:val="000000"/>
                <w:sz w:val="16"/>
                <w:szCs w:val="16"/>
              </w:rPr>
              <w:t>性別平等教育</w:t>
            </w: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】</w:t>
            </w:r>
          </w:p>
          <w:p w:rsidR="00923379" w:rsidRPr="00746F63" w:rsidRDefault="00923379" w:rsidP="00923379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46F63">
              <w:rPr>
                <w:rFonts w:ascii="新細明體" w:hAnsi="新細明體" w:hint="eastAsia"/>
                <w:color w:val="000000"/>
                <w:sz w:val="16"/>
                <w:szCs w:val="16"/>
              </w:rPr>
              <w:t>性</w:t>
            </w:r>
            <w:r w:rsidRPr="00746F63">
              <w:rPr>
                <w:rFonts w:ascii="新細明體" w:hAnsi="新細明體"/>
                <w:color w:val="000000"/>
                <w:sz w:val="16"/>
                <w:szCs w:val="16"/>
              </w:rPr>
              <w:t>J2</w:t>
            </w:r>
            <w:r w:rsidRPr="00746F63">
              <w:rPr>
                <w:rFonts w:ascii="新細明體" w:hAnsi="新細明體" w:hint="eastAsia"/>
                <w:color w:val="000000"/>
                <w:sz w:val="16"/>
                <w:szCs w:val="16"/>
              </w:rPr>
              <w:t>:釐清身體意象的性別迷思。</w:t>
            </w:r>
          </w:p>
          <w:p w:rsidR="00923379" w:rsidRDefault="00923379" w:rsidP="00923379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【</w:t>
            </w:r>
            <w:r w:rsidRPr="00746F63">
              <w:rPr>
                <w:rFonts w:ascii="新細明體" w:hAnsi="新細明體" w:hint="eastAsia"/>
                <w:color w:val="000000"/>
                <w:sz w:val="16"/>
                <w:szCs w:val="16"/>
              </w:rPr>
              <w:t>人權教育</w:t>
            </w: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】</w:t>
            </w:r>
          </w:p>
          <w:p w:rsidR="00923379" w:rsidRDefault="00923379" w:rsidP="00923379">
            <w:pPr>
              <w:topLinePunct/>
              <w:snapToGrid w:val="0"/>
              <w:jc w:val="both"/>
              <w:rPr>
                <w:rFonts w:ascii="Times New Roman" w:hAnsi="Times New Roman"/>
                <w:sz w:val="16"/>
                <w:szCs w:val="24"/>
              </w:rPr>
            </w:pPr>
            <w:r w:rsidRPr="00746F63">
              <w:rPr>
                <w:rFonts w:ascii="新細明體" w:hAnsi="新細明體" w:hint="eastAsia"/>
                <w:color w:val="000000"/>
                <w:sz w:val="16"/>
                <w:szCs w:val="16"/>
              </w:rPr>
              <w:t>人</w:t>
            </w:r>
            <w:r w:rsidRPr="00746F63">
              <w:rPr>
                <w:rFonts w:ascii="新細明體" w:hAnsi="新細明體"/>
                <w:color w:val="000000"/>
                <w:sz w:val="16"/>
                <w:szCs w:val="16"/>
              </w:rPr>
              <w:t>J6</w:t>
            </w:r>
            <w:r w:rsidRPr="00746F63">
              <w:rPr>
                <w:rFonts w:ascii="新細明體" w:hAnsi="新細明體" w:hint="eastAsia"/>
                <w:color w:val="000000"/>
                <w:sz w:val="16"/>
                <w:szCs w:val="16"/>
              </w:rPr>
              <w:t>:正視社會中的各種歧視，並採取行動來關懷與保護弱勢。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23379" w:rsidRPr="00500692" w:rsidRDefault="00923379" w:rsidP="00923379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923379" w:rsidRPr="00500692" w:rsidTr="005D77DC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3379" w:rsidRPr="000103BC" w:rsidRDefault="00923379" w:rsidP="00923379">
            <w:pPr>
              <w:spacing w:line="260" w:lineRule="exact"/>
              <w:jc w:val="center"/>
              <w:rPr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</w:rPr>
              <w:t>第十七週</w:t>
            </w:r>
          </w:p>
          <w:p w:rsidR="00923379" w:rsidRPr="000103BC" w:rsidRDefault="00923379" w:rsidP="00923379">
            <w:pPr>
              <w:spacing w:line="260" w:lineRule="exact"/>
              <w:jc w:val="center"/>
              <w:rPr>
                <w:rFonts w:ascii="標楷體" w:eastAsia="標楷體" w:hAnsi="標楷體" w:cs="標楷體" w:hint="eastAsia"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</w:rPr>
              <w:t>12/21~12/25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23379" w:rsidRPr="000103BC" w:rsidRDefault="00923379" w:rsidP="00923379">
            <w:pPr>
              <w:spacing w:line="260" w:lineRule="exact"/>
              <w:rPr>
                <w:bCs/>
                <w:snapToGrid w:val="0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Dc-Ⅳ-5:生物體能覺察外界環境變化、採取適當的反應以使體內環境維持恆定，這些現象能以觀察或改變自變項的方式來探討。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3379" w:rsidRDefault="00923379" w:rsidP="00923379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ti-Ⅳ-1:能依據已知的自然科學知識概念，經由自我或團體探索與討論的過程，想像當使用的觀察方法或實驗方法改變時，其結果可能產生的差異；並能嘗試在指導下以創新思考和方法得到新的模型、成品或結果。</w:t>
            </w:r>
          </w:p>
          <w:p w:rsidR="00923379" w:rsidRDefault="00923379" w:rsidP="00923379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tr-Ⅳ-1:能將所習得的</w:t>
            </w:r>
            <w:r>
              <w:rPr>
                <w:rFonts w:ascii="新細明體" w:hAnsi="新細明體" w:hint="eastAsia"/>
                <w:sz w:val="16"/>
                <w:szCs w:val="16"/>
              </w:rPr>
              <w:lastRenderedPageBreak/>
              <w:t>知識正確的連結到所觀察到的自然現象及實驗數據，並推論出其中的關聯，進而運用習得的知識來解釋自己論點的正確性。</w:t>
            </w:r>
          </w:p>
          <w:p w:rsidR="00923379" w:rsidRDefault="00923379" w:rsidP="00923379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tm-Ⅳ-1:能從實驗過程、合作討論中理解較複雜的自然界模型，並能評估不同模型的優點和限制，進能應用在後續的科學理解或生活。</w:t>
            </w:r>
          </w:p>
          <w:p w:rsidR="00923379" w:rsidRDefault="00923379" w:rsidP="00923379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pe-Ⅳ-1:能辨明多個自變項、應變項並計劃適當次數的測試、預測活動的可能結果。在教師或教科書的指導或說明下，能了解探究的計畫，並進而能根據問題特性、資源（例如：設備、時間）等因素，規劃具有可信度（例如：多次測量等）的探究活動。</w:t>
            </w:r>
          </w:p>
          <w:p w:rsidR="00923379" w:rsidRDefault="00923379" w:rsidP="00923379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pe-Ⅳ-2:能正確安全操作適合學習階段的物品、器材儀器、科技設備及資源。能進行客觀的質性觀察或數值量測並詳實記錄。</w:t>
            </w:r>
          </w:p>
          <w:p w:rsidR="00923379" w:rsidRDefault="00923379" w:rsidP="00923379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pa-Ⅳ-1:能分析歸納、製作圖表、使用資訊及數學等方法，整理資訊或數據。</w:t>
            </w:r>
          </w:p>
          <w:p w:rsidR="00923379" w:rsidRDefault="00923379" w:rsidP="00923379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pa-Ⅳ-2:能運用科學原理、思考智能、數學等方法，從（所得的）資訊或數據，形成解釋、發現新知、獲知因果關係、解決問題或是發現新的問題。並能將自己的探究結果和同學的結果或其他相關的資訊比較對照，相互檢核，確認結果。</w:t>
            </w:r>
          </w:p>
          <w:p w:rsidR="00923379" w:rsidRPr="000103BC" w:rsidRDefault="00923379" w:rsidP="00923379">
            <w:pPr>
              <w:spacing w:line="260" w:lineRule="exact"/>
              <w:rPr>
                <w:bCs/>
                <w:snapToGrid w:val="0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lastRenderedPageBreak/>
              <w:t>an-Ⅳ-3:體察到不同性別、背景、族群科學家們具有堅毅、嚴謹和講求邏輯的特質，也具有好奇心、求知慾和想像力。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3379" w:rsidRDefault="00923379" w:rsidP="00923379">
            <w:pPr>
              <w:spacing w:line="260" w:lineRule="exact"/>
              <w:rPr>
                <w:rFonts w:ascii="新細明體" w:hAnsi="新細明體"/>
                <w:color w:val="00000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lastRenderedPageBreak/>
              <w:t>4</w:t>
            </w:r>
            <w:r>
              <w:rPr>
                <w:rFonts w:ascii="新細明體" w:hAnsi="新細明體" w:hint="eastAsia"/>
                <w:color w:val="000000"/>
                <w:w w:val="66"/>
                <w:sz w:val="16"/>
                <w:szCs w:val="16"/>
              </w:rPr>
              <w:t>‧</w:t>
            </w: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3生物的感應</w:t>
            </w:r>
          </w:p>
          <w:p w:rsidR="00923379" w:rsidRDefault="00923379" w:rsidP="00923379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1.以「自然暖身操」</w:t>
            </w:r>
            <w:r w:rsidRPr="000025F3">
              <w:rPr>
                <w:rFonts w:ascii="新細明體" w:hAnsi="新細明體" w:hint="eastAsia"/>
                <w:sz w:val="16"/>
                <w:szCs w:val="16"/>
              </w:rPr>
              <w:t>為例，說明植物也會因受到聲音或光照等環境刺激，而表現出葉片開合的反應。</w:t>
            </w:r>
          </w:p>
          <w:p w:rsidR="00923379" w:rsidRDefault="00923379" w:rsidP="00923379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2.</w:t>
            </w:r>
            <w:r w:rsidRPr="000025F3">
              <w:rPr>
                <w:rFonts w:ascii="新細明體" w:hAnsi="新細明體" w:hint="eastAsia"/>
                <w:sz w:val="16"/>
                <w:szCs w:val="16"/>
              </w:rPr>
              <w:t>介紹動物行為與神經系統、內分泌系統的關係。動物行為的表現，是個體因應身體內外的刺激，透過神經的傳遞而表現出的反應。所以神經的興奮與體內激素的濃度，會影響動物行為的表現。</w:t>
            </w:r>
          </w:p>
          <w:p w:rsidR="00923379" w:rsidRPr="000025F3" w:rsidRDefault="00923379" w:rsidP="00923379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3.</w:t>
            </w:r>
            <w:r w:rsidRPr="000025F3">
              <w:rPr>
                <w:rFonts w:ascii="新細明體" w:hAnsi="新細明體" w:hint="eastAsia"/>
                <w:sz w:val="16"/>
                <w:szCs w:val="16"/>
              </w:rPr>
              <w:t>以影片或圖片輔助教學，介紹反射及趨性。</w:t>
            </w:r>
          </w:p>
          <w:p w:rsidR="00923379" w:rsidRDefault="00923379" w:rsidP="00923379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lastRenderedPageBreak/>
              <w:t>4.</w:t>
            </w:r>
            <w:r w:rsidRPr="000025F3">
              <w:rPr>
                <w:rFonts w:ascii="新細明體" w:hAnsi="新細明體" w:hint="eastAsia"/>
                <w:sz w:val="16"/>
                <w:szCs w:val="16"/>
              </w:rPr>
              <w:t>介紹可藉由學習而改變的行為，並介紹學習能力與神經系統的發達程度有關。人類的大腦十分發達，所以可以表現複雜的行為。</w:t>
            </w:r>
          </w:p>
          <w:p w:rsidR="00923379" w:rsidRPr="000025F3" w:rsidRDefault="00923379" w:rsidP="00923379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5.</w:t>
            </w:r>
            <w:r w:rsidRPr="000025F3">
              <w:rPr>
                <w:rFonts w:ascii="新細明體" w:hAnsi="新細明體" w:hint="eastAsia"/>
                <w:sz w:val="16"/>
                <w:szCs w:val="16"/>
              </w:rPr>
              <w:t>以實際的植物、圖片或影片，說明植物的向性。除了課本的例子，提問學生是否還看過其他向性的實例。</w:t>
            </w:r>
          </w:p>
          <w:p w:rsidR="00923379" w:rsidRPr="000025F3" w:rsidRDefault="00923379" w:rsidP="00923379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6.</w:t>
            </w:r>
            <w:r w:rsidRPr="000025F3">
              <w:rPr>
                <w:rFonts w:ascii="新細明體" w:hAnsi="新細明體" w:hint="eastAsia"/>
                <w:sz w:val="16"/>
                <w:szCs w:val="16"/>
              </w:rPr>
              <w:t>說明植物有向性，是因要獲得生存所需的資源</w:t>
            </w:r>
            <w:r>
              <w:rPr>
                <w:rFonts w:ascii="新細明體" w:hAnsi="新細明體" w:hint="eastAsia"/>
                <w:sz w:val="16"/>
                <w:szCs w:val="16"/>
              </w:rPr>
              <w:t>，例如陽光和水</w:t>
            </w:r>
            <w:r w:rsidRPr="000025F3">
              <w:rPr>
                <w:rFonts w:ascii="新細明體" w:hAnsi="新細明體" w:hint="eastAsia"/>
                <w:sz w:val="16"/>
                <w:szCs w:val="16"/>
              </w:rPr>
              <w:t>。</w:t>
            </w:r>
          </w:p>
          <w:p w:rsidR="00923379" w:rsidRDefault="00923379" w:rsidP="00923379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7.</w:t>
            </w:r>
            <w:r w:rsidRPr="000025F3">
              <w:rPr>
                <w:rFonts w:ascii="新細明體" w:hAnsi="新細明體" w:hint="eastAsia"/>
                <w:sz w:val="16"/>
                <w:szCs w:val="16"/>
              </w:rPr>
              <w:t>說明植物向性需長時間觀察，才能看到生長方向改變。</w:t>
            </w:r>
          </w:p>
          <w:p w:rsidR="00923379" w:rsidRPr="000025F3" w:rsidRDefault="00923379" w:rsidP="00923379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8.</w:t>
            </w:r>
            <w:r w:rsidRPr="000025F3">
              <w:rPr>
                <w:rFonts w:ascii="新細明體" w:hAnsi="新細明體" w:hint="eastAsia"/>
                <w:sz w:val="16"/>
                <w:szCs w:val="16"/>
              </w:rPr>
              <w:t>介紹植物的觸發運動、捕蟲運動及睡眠運動等現象，這些運動的反應速率較快，比較容易觀察。</w:t>
            </w:r>
            <w:r>
              <w:rPr>
                <w:rFonts w:ascii="新細明體" w:hAnsi="新細明體" w:hint="eastAsia"/>
                <w:sz w:val="16"/>
                <w:szCs w:val="16"/>
              </w:rPr>
              <w:t>可讓學生實際</w:t>
            </w:r>
            <w:r w:rsidRPr="000025F3">
              <w:rPr>
                <w:rFonts w:ascii="新細明體" w:hAnsi="新細明體" w:hint="eastAsia"/>
                <w:sz w:val="16"/>
                <w:szCs w:val="16"/>
              </w:rPr>
              <w:t>觀察</w:t>
            </w:r>
            <w:r>
              <w:rPr>
                <w:rFonts w:ascii="新細明體" w:hAnsi="新細明體" w:hint="eastAsia"/>
                <w:sz w:val="16"/>
                <w:szCs w:val="16"/>
              </w:rPr>
              <w:t>植株</w:t>
            </w:r>
            <w:r w:rsidRPr="000025F3">
              <w:rPr>
                <w:rFonts w:ascii="新細明體" w:hAnsi="新細明體" w:hint="eastAsia"/>
                <w:sz w:val="16"/>
                <w:szCs w:val="16"/>
              </w:rPr>
              <w:t>，</w:t>
            </w:r>
            <w:r>
              <w:rPr>
                <w:rFonts w:ascii="新細明體" w:hAnsi="新細明體" w:hint="eastAsia"/>
                <w:sz w:val="16"/>
                <w:szCs w:val="16"/>
              </w:rPr>
              <w:t>以加深學習成效</w:t>
            </w:r>
            <w:r w:rsidRPr="000025F3">
              <w:rPr>
                <w:rFonts w:ascii="新細明體" w:hAnsi="新細明體" w:hint="eastAsia"/>
                <w:sz w:val="16"/>
                <w:szCs w:val="16"/>
              </w:rPr>
              <w:t>。</w:t>
            </w:r>
          </w:p>
          <w:p w:rsidR="00923379" w:rsidRDefault="00923379" w:rsidP="00923379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9.</w:t>
            </w:r>
            <w:r w:rsidRPr="000025F3">
              <w:rPr>
                <w:rFonts w:ascii="新細明體" w:hAnsi="新細明體" w:hint="eastAsia"/>
                <w:sz w:val="16"/>
                <w:szCs w:val="16"/>
              </w:rPr>
              <w:t>請學生討論含羞草的觸發運動、捕蠅草的捕蟲運動有何意義。（提示：含羞草閉起小葉時，可以驚嚇小蟲，減少被掠食的機會；捕蠅草的捕蟲行為有助於獲得養分。）</w:t>
            </w:r>
          </w:p>
          <w:p w:rsidR="00923379" w:rsidRDefault="00923379" w:rsidP="00923379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10.</w:t>
            </w:r>
            <w:r w:rsidRPr="000025F3">
              <w:rPr>
                <w:rFonts w:ascii="新細明體" w:hAnsi="新細明體" w:hint="eastAsia"/>
                <w:sz w:val="16"/>
                <w:szCs w:val="16"/>
              </w:rPr>
              <w:t>說明植物接受環境刺激後產生各種反應與生理現象，是為了爭取生存所需的資源，並避免傷害。</w:t>
            </w:r>
          </w:p>
          <w:p w:rsidR="00923379" w:rsidRPr="000025F3" w:rsidRDefault="00923379" w:rsidP="00923379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11.</w:t>
            </w:r>
            <w:r w:rsidRPr="000025F3">
              <w:rPr>
                <w:rFonts w:ascii="新細明體" w:hAnsi="新細明體" w:hint="eastAsia"/>
                <w:sz w:val="16"/>
                <w:szCs w:val="16"/>
              </w:rPr>
              <w:t>利用紙盒的開口方向，提供不同光源方向，以探討植物的向光性。</w:t>
            </w:r>
          </w:p>
          <w:p w:rsidR="00923379" w:rsidRPr="000025F3" w:rsidRDefault="00923379" w:rsidP="00923379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12.</w:t>
            </w:r>
            <w:r w:rsidRPr="000025F3">
              <w:rPr>
                <w:rFonts w:ascii="新細明體" w:hAnsi="新細明體" w:hint="eastAsia"/>
                <w:sz w:val="16"/>
                <w:szCs w:val="16"/>
              </w:rPr>
              <w:t>紙盒與桌面間不可有縫隙，否則從縫隙射入的光線會影響實驗結果。</w:t>
            </w:r>
          </w:p>
          <w:p w:rsidR="00923379" w:rsidRDefault="00923379" w:rsidP="00923379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13.</w:t>
            </w:r>
            <w:r w:rsidRPr="000025F3">
              <w:rPr>
                <w:rFonts w:ascii="新細明體" w:hAnsi="新細明體" w:hint="eastAsia"/>
                <w:sz w:val="16"/>
                <w:szCs w:val="16"/>
              </w:rPr>
              <w:t>實驗結果應與假設相符，即植物會朝光源方向生長，表現出向光性。</w:t>
            </w:r>
          </w:p>
          <w:p w:rsidR="00923379" w:rsidRPr="000103BC" w:rsidRDefault="00923379" w:rsidP="00923379">
            <w:pPr>
              <w:spacing w:line="260" w:lineRule="exact"/>
              <w:rPr>
                <w:rFonts w:hint="eastAsia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14.</w:t>
            </w:r>
            <w:r w:rsidRPr="000025F3">
              <w:rPr>
                <w:rFonts w:ascii="新細明體" w:hAnsi="新細明體" w:hint="eastAsia"/>
                <w:sz w:val="16"/>
                <w:szCs w:val="16"/>
              </w:rPr>
              <w:t>連結「自然暖身操」提問，詢問學生植物感應的種類，並請學生分享日常生活中，植物的生長、開花、結果等行為可能受到哪些環境因子影響。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23379" w:rsidRDefault="00923379" w:rsidP="00923379">
            <w:pPr>
              <w:snapToGrid w:val="0"/>
              <w:jc w:val="center"/>
              <w:rPr>
                <w:rFonts w:ascii="新細明體" w:hAnsi="新細明體"/>
                <w:color w:val="00000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3379" w:rsidRDefault="00923379" w:rsidP="00923379">
            <w:pPr>
              <w:topLinePunct/>
              <w:snapToGrid w:val="0"/>
              <w:jc w:val="both"/>
              <w:rPr>
                <w:rFonts w:ascii="新細明體" w:hAnsi="新細明體" w:cs="標楷體"/>
                <w:color w:val="000000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1.動物行為影片。</w:t>
            </w:r>
          </w:p>
          <w:p w:rsidR="00923379" w:rsidRDefault="00923379" w:rsidP="00923379">
            <w:pPr>
              <w:topLinePunct/>
              <w:snapToGrid w:val="0"/>
              <w:jc w:val="both"/>
              <w:rPr>
                <w:rFonts w:ascii="新細明體" w:hAnsi="新細明體" w:cs="標楷體"/>
                <w:color w:val="000000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2.數株植物（含羞草、捕蠅草或酢醬草）。</w:t>
            </w:r>
          </w:p>
          <w:p w:rsidR="00923379" w:rsidRDefault="00923379" w:rsidP="00923379">
            <w:pPr>
              <w:topLinePunct/>
              <w:snapToGrid w:val="0"/>
              <w:jc w:val="both"/>
              <w:rPr>
                <w:rFonts w:ascii="新細明體" w:hAnsi="新細明體" w:cs="標楷體"/>
                <w:color w:val="00000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3.預約實驗室。</w:t>
            </w:r>
          </w:p>
          <w:p w:rsidR="00923379" w:rsidRDefault="00923379" w:rsidP="00923379">
            <w:pPr>
              <w:topLinePunct/>
              <w:snapToGrid w:val="0"/>
              <w:jc w:val="both"/>
              <w:rPr>
                <w:rFonts w:ascii="新細明體" w:hAnsi="新細明體" w:cs="標楷體"/>
                <w:color w:val="0000FF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4.實驗相關器材。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3379" w:rsidRDefault="00923379" w:rsidP="00923379">
            <w:pPr>
              <w:topLinePunct/>
              <w:snapToGrid w:val="0"/>
              <w:jc w:val="both"/>
              <w:rPr>
                <w:rFonts w:ascii="新細明體" w:hAnsi="新細明體" w:cs="標楷體"/>
                <w:color w:val="000000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1.口頭詢問</w:t>
            </w:r>
          </w:p>
          <w:p w:rsidR="00923379" w:rsidRDefault="00923379" w:rsidP="00923379">
            <w:pPr>
              <w:topLinePunct/>
              <w:snapToGrid w:val="0"/>
              <w:jc w:val="both"/>
              <w:rPr>
                <w:rFonts w:ascii="新細明體" w:hAnsi="新細明體" w:cs="標楷體"/>
                <w:color w:val="000000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2.課堂發表</w:t>
            </w:r>
          </w:p>
          <w:p w:rsidR="00923379" w:rsidRDefault="00923379" w:rsidP="00923379">
            <w:pPr>
              <w:topLinePunct/>
              <w:snapToGrid w:val="0"/>
              <w:jc w:val="both"/>
              <w:rPr>
                <w:rFonts w:ascii="新細明體" w:hAnsi="新細明體" w:cs="標楷體"/>
                <w:color w:val="000000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3.觀察</w:t>
            </w:r>
          </w:p>
          <w:p w:rsidR="00923379" w:rsidRDefault="00923379" w:rsidP="00923379">
            <w:pPr>
              <w:topLinePunct/>
              <w:snapToGrid w:val="0"/>
              <w:jc w:val="both"/>
              <w:rPr>
                <w:rFonts w:ascii="新細明體" w:hAnsi="新細明體" w:cs="標楷體"/>
                <w:color w:val="000000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4.操作</w:t>
            </w:r>
          </w:p>
          <w:p w:rsidR="00923379" w:rsidRDefault="00923379" w:rsidP="00923379">
            <w:pPr>
              <w:topLinePunct/>
              <w:snapToGrid w:val="0"/>
              <w:jc w:val="both"/>
              <w:rPr>
                <w:rFonts w:ascii="新細明體" w:hAnsi="新細明體" w:cs="標楷體"/>
                <w:color w:val="0000FF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5.實驗報告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3379" w:rsidRPr="00746F63" w:rsidRDefault="00923379" w:rsidP="00923379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【</w:t>
            </w:r>
            <w:r w:rsidRPr="00746F63">
              <w:rPr>
                <w:rFonts w:ascii="新細明體" w:hAnsi="新細明體" w:hint="eastAsia"/>
                <w:color w:val="000000"/>
                <w:sz w:val="16"/>
                <w:szCs w:val="16"/>
              </w:rPr>
              <w:t>生涯規劃教育</w:t>
            </w: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】</w:t>
            </w:r>
          </w:p>
          <w:p w:rsidR="00923379" w:rsidRPr="00746F63" w:rsidRDefault="00923379" w:rsidP="00923379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46F63">
              <w:rPr>
                <w:rFonts w:ascii="新細明體" w:hAnsi="新細明體" w:hint="eastAsia"/>
                <w:color w:val="000000"/>
                <w:sz w:val="16"/>
                <w:szCs w:val="16"/>
              </w:rPr>
              <w:t>涯</w:t>
            </w:r>
            <w:r w:rsidRPr="00746F63">
              <w:rPr>
                <w:rFonts w:ascii="新細明體" w:hAnsi="新細明體"/>
                <w:color w:val="000000"/>
                <w:sz w:val="16"/>
                <w:szCs w:val="16"/>
              </w:rPr>
              <w:t>J10</w:t>
            </w:r>
            <w:r w:rsidRPr="00746F63">
              <w:rPr>
                <w:rFonts w:ascii="新細明體" w:hAnsi="新細明體" w:hint="eastAsia"/>
                <w:color w:val="000000"/>
                <w:sz w:val="16"/>
                <w:szCs w:val="16"/>
              </w:rPr>
              <w:t>:職業倫理對工作環境發展的重要性。</w:t>
            </w:r>
          </w:p>
          <w:p w:rsidR="00923379" w:rsidRPr="00746F63" w:rsidRDefault="00923379" w:rsidP="00923379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46F63">
              <w:rPr>
                <w:rFonts w:ascii="新細明體" w:hAnsi="新細明體" w:hint="eastAsia"/>
                <w:color w:val="000000"/>
                <w:sz w:val="16"/>
                <w:szCs w:val="16"/>
              </w:rPr>
              <w:t>【環境教育】</w:t>
            </w:r>
          </w:p>
          <w:p w:rsidR="00923379" w:rsidRPr="00746F63" w:rsidRDefault="00923379" w:rsidP="00923379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46F63">
              <w:rPr>
                <w:rFonts w:ascii="新細明體" w:hAnsi="新細明體" w:hint="eastAsia"/>
                <w:color w:val="000000"/>
                <w:sz w:val="16"/>
                <w:szCs w:val="16"/>
              </w:rPr>
              <w:t>環J2:了解人與周遭動物的互動關係，認識動物需求，並關切動物福利。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23379" w:rsidRPr="00500692" w:rsidRDefault="00923379" w:rsidP="00923379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0628C1" w:rsidRPr="00500692" w:rsidTr="000A76DB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8C1" w:rsidRPr="000103BC" w:rsidRDefault="000628C1" w:rsidP="000628C1">
            <w:pPr>
              <w:spacing w:line="260" w:lineRule="exact"/>
              <w:jc w:val="center"/>
              <w:rPr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</w:rPr>
              <w:lastRenderedPageBreak/>
              <w:t>第十八週</w:t>
            </w:r>
          </w:p>
          <w:p w:rsidR="000628C1" w:rsidRPr="000103BC" w:rsidRDefault="000628C1" w:rsidP="000628C1">
            <w:pPr>
              <w:spacing w:line="260" w:lineRule="exact"/>
              <w:jc w:val="center"/>
              <w:rPr>
                <w:rFonts w:ascii="標楷體" w:eastAsia="標楷體" w:hAnsi="標楷體" w:cs="標楷體" w:hint="eastAsia"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</w:rPr>
              <w:t>12/28~1/1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628C1" w:rsidRDefault="000628C1" w:rsidP="000628C1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Dc-Ⅳ-4:人體會藉由各系統的協調，使體內所含的物質以及各種狀態能維持在一定範圍內。</w:t>
            </w:r>
          </w:p>
          <w:p w:rsidR="000628C1" w:rsidRPr="000103BC" w:rsidRDefault="000628C1" w:rsidP="000628C1">
            <w:pPr>
              <w:spacing w:line="260" w:lineRule="exact"/>
              <w:rPr>
                <w:bCs/>
                <w:snapToGrid w:val="0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Dc-Ⅳ-5:生物體能覺察外界環境變化、採取適當的反應以使體內環境維持恆定，這些現象能以觀察或改變自變項的方式來探討。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628C1" w:rsidRDefault="000628C1" w:rsidP="000628C1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tr-Ⅳ-1:能將所習得的知識正確的連結到所觀察到的自然現象及實驗數據，並推論出其中的關聯，進而運用習得的知識來解釋自己論點的正確性。</w:t>
            </w:r>
          </w:p>
          <w:p w:rsidR="000628C1" w:rsidRDefault="000628C1" w:rsidP="000628C1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pe-Ⅳ-2:能正確安全操作適合學習階段的物品、器材儀器、科技設備及資源。能進行客觀的質性觀察或數值量測並詳實記錄。</w:t>
            </w:r>
          </w:p>
          <w:p w:rsidR="000628C1" w:rsidRDefault="000628C1" w:rsidP="000628C1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pa-Ⅳ-2:能運用科學原理、思考智能、數學等方法，從（所得的）資訊或數據，形成解釋、發現新知、獲知因果關係、解決問題或是發現新的問題。並能將自己的探究結果和同學的結果或其他相關的資訊比較對照，相互檢核，確認結果。</w:t>
            </w:r>
          </w:p>
          <w:p w:rsidR="000628C1" w:rsidRDefault="000628C1" w:rsidP="000628C1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ai-Ⅳ-1:動手實作解決問題或驗證自己想法，而獲得成就感。</w:t>
            </w:r>
          </w:p>
          <w:p w:rsidR="000628C1" w:rsidRDefault="000628C1" w:rsidP="000628C1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ah-Ⅳ-1:對於有關科學發現的報導，甚至權威的解釋（例如：報章雜誌的報導或書本上的解釋），能抱持懷疑的態度，評估其推論的證據是否充分且可信賴。</w:t>
            </w:r>
          </w:p>
          <w:p w:rsidR="000628C1" w:rsidRDefault="000628C1" w:rsidP="000628C1">
            <w:pPr>
              <w:pStyle w:val="Default"/>
              <w:snapToGrid w:val="0"/>
              <w:rPr>
                <w:rFonts w:ascii="新細明體" w:hAnsi="新細明體"/>
                <w:color w:val="0000FF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ah-Ⅳ-2:應用所學到的科學知識與科學探究方法，幫助自己做出最佳的決定。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628C1" w:rsidRDefault="000628C1" w:rsidP="000628C1">
            <w:pPr>
              <w:spacing w:line="260" w:lineRule="exact"/>
              <w:rPr>
                <w:rFonts w:ascii="新細明體" w:hAnsi="新細明體"/>
                <w:color w:val="00000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5</w:t>
            </w:r>
            <w:r>
              <w:rPr>
                <w:rFonts w:ascii="新細明體" w:hAnsi="新細明體" w:hint="eastAsia"/>
                <w:color w:val="000000"/>
                <w:w w:val="66"/>
                <w:sz w:val="16"/>
                <w:szCs w:val="16"/>
              </w:rPr>
              <w:t>‧</w:t>
            </w: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1恆定性及其重要性、5</w:t>
            </w:r>
            <w:r>
              <w:rPr>
                <w:rFonts w:ascii="新細明體" w:hAnsi="新細明體" w:hint="eastAsia"/>
                <w:color w:val="000000"/>
                <w:w w:val="66"/>
                <w:sz w:val="16"/>
                <w:szCs w:val="16"/>
              </w:rPr>
              <w:t>‧</w:t>
            </w: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2體溫的恆定</w:t>
            </w:r>
          </w:p>
          <w:p w:rsidR="000628C1" w:rsidRPr="000204E5" w:rsidRDefault="000628C1" w:rsidP="000628C1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1.以「自然暖身操」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為例，詢問學生是否有短跑或其他劇烈運動的經驗。</w:t>
            </w:r>
          </w:p>
          <w:p w:rsidR="000628C1" w:rsidRPr="000204E5" w:rsidRDefault="000628C1" w:rsidP="000628C1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2.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請學生分享在運動前後，身體的心跳和呼吸之頻率有何變化？</w:t>
            </w:r>
            <w:r>
              <w:rPr>
                <w:rFonts w:ascii="新細明體" w:hAnsi="新細明體" w:hint="eastAsia"/>
                <w:sz w:val="16"/>
                <w:szCs w:val="16"/>
              </w:rPr>
              <w:t>並提問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運動後</w:t>
            </w:r>
            <w:r>
              <w:rPr>
                <w:rFonts w:ascii="新細明體" w:hAnsi="新細明體" w:hint="eastAsia"/>
                <w:sz w:val="16"/>
                <w:szCs w:val="16"/>
              </w:rPr>
              <w:t>休息一段時間後的變化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。</w:t>
            </w:r>
          </w:p>
          <w:p w:rsidR="000628C1" w:rsidRDefault="000628C1" w:rsidP="000628C1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3.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請學生分享生活中是否也有類似的恆定性例子，引導學生思考生物體為何要維持恆定性？</w:t>
            </w:r>
          </w:p>
          <w:p w:rsidR="000628C1" w:rsidRDefault="000628C1" w:rsidP="000628C1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4.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說明生物體內部環境維持恆定，才能穩定進行代謝作用，以維持生命現象。</w:t>
            </w:r>
          </w:p>
          <w:p w:rsidR="000628C1" w:rsidRPr="000204E5" w:rsidRDefault="000628C1" w:rsidP="000628C1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5.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學生二人一組，測量對方的脈搏和自己的呼吸頻率，因測量脈搏時會有肢體接觸，建議分組時以同一性別為原則。</w:t>
            </w:r>
          </w:p>
          <w:p w:rsidR="000628C1" w:rsidRDefault="000628C1" w:rsidP="000628C1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6.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除了要學生比較運動前、後之呼吸頻率和脈搏的變化外，更要引導學生觀察身體在休息一段時間後，呼吸頻率和脈搏是否有恢復到運動前的恆定情形。</w:t>
            </w:r>
          </w:p>
          <w:p w:rsidR="000628C1" w:rsidRPr="000204E5" w:rsidRDefault="000628C1" w:rsidP="000628C1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7.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說明實驗5‧1觀察結果的生理意義，並說明血壓的恆定。</w:t>
            </w:r>
          </w:p>
          <w:p w:rsidR="000628C1" w:rsidRDefault="000628C1" w:rsidP="000628C1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8.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以課本圖說明人體恆定性的維持，和神經、內分泌、消化、循環、呼吸及泌尿等器官系統共同作用有關。</w:t>
            </w:r>
          </w:p>
          <w:p w:rsidR="000628C1" w:rsidRDefault="000628C1" w:rsidP="000628C1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9.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連結「自然暖身操」提問，請學生說出什麼是人體的恆定性？維持身體的恆定性對人體有什麼重要性？</w:t>
            </w:r>
          </w:p>
          <w:p w:rsidR="000628C1" w:rsidRDefault="000628C1" w:rsidP="000628C1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10.以「自然暖身操」為例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，引導學</w:t>
            </w:r>
            <w:r>
              <w:rPr>
                <w:rFonts w:ascii="新細明體" w:hAnsi="新細明體" w:hint="eastAsia"/>
                <w:sz w:val="16"/>
                <w:szCs w:val="16"/>
              </w:rPr>
              <w:t>生思考身體的體溫為何不會因環境溫度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而明顯下降。</w:t>
            </w:r>
          </w:p>
          <w:p w:rsidR="000628C1" w:rsidRPr="000204E5" w:rsidRDefault="000628C1" w:rsidP="000628C1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11.強調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內溫動物並非體溫固定不變，而是改變的範圍較小，</w:t>
            </w:r>
            <w:r>
              <w:rPr>
                <w:rFonts w:ascii="新細明體" w:hAnsi="新細明體" w:hint="eastAsia"/>
                <w:sz w:val="16"/>
                <w:szCs w:val="16"/>
              </w:rPr>
              <w:t>而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外溫動物的體溫則會隨著環境溫度的變化而</w:t>
            </w:r>
            <w:r>
              <w:rPr>
                <w:rFonts w:ascii="新細明體" w:hAnsi="新細明體" w:hint="eastAsia"/>
                <w:sz w:val="16"/>
                <w:szCs w:val="16"/>
              </w:rPr>
              <w:t>明顯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改變。</w:t>
            </w:r>
          </w:p>
          <w:p w:rsidR="000628C1" w:rsidRDefault="000628C1" w:rsidP="000628C1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12.說明體溫恆定失調的狀況，常見的有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熱衰竭和中暑，並藉此提醒學生注意。</w:t>
            </w:r>
          </w:p>
          <w:p w:rsidR="000628C1" w:rsidRPr="000204E5" w:rsidRDefault="000628C1" w:rsidP="000628C1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13.利用課本圖，說明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內溫動物</w:t>
            </w:r>
            <w:r>
              <w:rPr>
                <w:rFonts w:ascii="新細明體" w:hAnsi="新細明體" w:hint="eastAsia"/>
                <w:sz w:val="16"/>
                <w:szCs w:val="16"/>
              </w:rPr>
              <w:t>可藉由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增加產熱（例如肌肉收縮等）和降</w:t>
            </w:r>
            <w:r>
              <w:rPr>
                <w:rFonts w:ascii="新細明體" w:hAnsi="新細明體" w:hint="eastAsia"/>
                <w:sz w:val="16"/>
                <w:szCs w:val="16"/>
              </w:rPr>
              <w:t>低散熱（例如皮膚表面微血管收縮等）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來提高體溫。反之，</w:t>
            </w:r>
            <w:r>
              <w:rPr>
                <w:rFonts w:ascii="新細明體" w:hAnsi="新細明體" w:hint="eastAsia"/>
                <w:sz w:val="16"/>
                <w:szCs w:val="16"/>
              </w:rPr>
              <w:t>可藉由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降低產熱（例如活動力降低等）和增加散熱（例如皮膚表面微血管</w:t>
            </w:r>
            <w:r>
              <w:rPr>
                <w:rFonts w:ascii="新細明體" w:hAnsi="新細明體" w:hint="eastAsia"/>
                <w:sz w:val="16"/>
                <w:szCs w:val="16"/>
              </w:rPr>
              <w:t>擴張、流汗等）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來降低體溫。</w:t>
            </w:r>
          </w:p>
          <w:p w:rsidR="000628C1" w:rsidRDefault="000628C1" w:rsidP="000628C1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lastRenderedPageBreak/>
              <w:t>14.教師在此可用課本圖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引導學生思考，夏天和冬天時人類在生理和行為上的體溫調節方式有什麼不同。</w:t>
            </w:r>
          </w:p>
          <w:p w:rsidR="000628C1" w:rsidRPr="000204E5" w:rsidRDefault="000628C1" w:rsidP="000628C1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15.利用課本圖，說明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有些外溫動</w:t>
            </w:r>
            <w:r>
              <w:rPr>
                <w:rFonts w:ascii="新細明體" w:hAnsi="新細明體" w:hint="eastAsia"/>
                <w:sz w:val="16"/>
                <w:szCs w:val="16"/>
              </w:rPr>
              <w:t>物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有適應環境溫度變化的行為，例如沙漠中有些動物晝伏夜出以避開白天過高的溫度；有些蛙和蜥蜴在寒冬會以冬眠的方式度冬；另外像蜥蜴和龜等爬蟲類在清晨日出時會趴在石頭上晒太陽，</w:t>
            </w:r>
            <w:r>
              <w:rPr>
                <w:rFonts w:ascii="新細明體" w:hAnsi="新細明體" w:hint="eastAsia"/>
                <w:sz w:val="16"/>
                <w:szCs w:val="16"/>
              </w:rPr>
              <w:t>以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增加體溫。</w:t>
            </w:r>
          </w:p>
          <w:p w:rsidR="000628C1" w:rsidRDefault="000628C1" w:rsidP="000628C1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16.利用動腦時間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，</w:t>
            </w:r>
            <w:r>
              <w:rPr>
                <w:rFonts w:ascii="新細明體" w:hAnsi="新細明體" w:hint="eastAsia"/>
                <w:sz w:val="16"/>
                <w:szCs w:val="16"/>
              </w:rPr>
              <w:t>提問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體溫恆定的維持方</w:t>
            </w:r>
            <w:r>
              <w:rPr>
                <w:rFonts w:ascii="新細明體" w:hAnsi="新細明體" w:hint="eastAsia"/>
                <w:sz w:val="16"/>
                <w:szCs w:val="16"/>
              </w:rPr>
              <w:t>式和動物在地球上分布狀況有何關聯性？</w:t>
            </w:r>
          </w:p>
          <w:p w:rsidR="000628C1" w:rsidRPr="000103BC" w:rsidRDefault="000628C1" w:rsidP="000628C1">
            <w:pPr>
              <w:spacing w:line="260" w:lineRule="exact"/>
              <w:rPr>
                <w:rFonts w:hint="eastAsia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17.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連結「自然暖身操」提問，請學生說出人體在寒流中，體溫仍不會下降至環境溫度的原因。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628C1" w:rsidRDefault="000628C1" w:rsidP="000628C1">
            <w:pPr>
              <w:snapToGrid w:val="0"/>
              <w:jc w:val="center"/>
              <w:rPr>
                <w:rFonts w:ascii="新細明體" w:hAnsi="新細明體"/>
                <w:color w:val="0000FF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628C1" w:rsidRDefault="000628C1" w:rsidP="000628C1">
            <w:pPr>
              <w:topLinePunct/>
              <w:snapToGrid w:val="0"/>
              <w:jc w:val="both"/>
              <w:rPr>
                <w:rFonts w:ascii="新細明體" w:hAnsi="新細明體" w:cs="標楷體"/>
                <w:color w:val="000000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1.投影機、投影片。</w:t>
            </w:r>
          </w:p>
          <w:p w:rsidR="000628C1" w:rsidRDefault="000628C1" w:rsidP="000628C1">
            <w:pPr>
              <w:topLinePunct/>
              <w:snapToGrid w:val="0"/>
              <w:jc w:val="both"/>
              <w:rPr>
                <w:rFonts w:ascii="新細明體" w:hAnsi="新細明體" w:cs="標楷體"/>
                <w:color w:val="000000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2.</w:t>
            </w: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預約實驗室。</w:t>
            </w:r>
          </w:p>
          <w:p w:rsidR="000628C1" w:rsidRDefault="000628C1" w:rsidP="000628C1">
            <w:pPr>
              <w:topLinePunct/>
              <w:snapToGrid w:val="0"/>
              <w:jc w:val="both"/>
              <w:rPr>
                <w:rFonts w:ascii="新細明體" w:hAnsi="新細明體" w:cs="標楷體"/>
                <w:color w:val="000000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3.實驗相關器材。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628C1" w:rsidRDefault="000628C1" w:rsidP="000628C1">
            <w:pPr>
              <w:topLinePunct/>
              <w:snapToGrid w:val="0"/>
              <w:jc w:val="both"/>
              <w:rPr>
                <w:rFonts w:ascii="新細明體" w:hAnsi="新細明體" w:cs="標楷體"/>
                <w:color w:val="000000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1.口頭評量</w:t>
            </w:r>
          </w:p>
          <w:p w:rsidR="000628C1" w:rsidRDefault="000628C1" w:rsidP="000628C1">
            <w:pPr>
              <w:topLinePunct/>
              <w:snapToGrid w:val="0"/>
              <w:jc w:val="both"/>
              <w:rPr>
                <w:rFonts w:ascii="新細明體" w:hAnsi="新細明體" w:cs="標楷體"/>
                <w:color w:val="000000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2.實作評量</w:t>
            </w:r>
          </w:p>
          <w:p w:rsidR="000628C1" w:rsidRDefault="000628C1" w:rsidP="000628C1">
            <w:pPr>
              <w:topLinePunct/>
              <w:snapToGrid w:val="0"/>
              <w:jc w:val="both"/>
              <w:rPr>
                <w:rFonts w:ascii="新細明體" w:hAnsi="新細明體" w:cs="標楷體"/>
                <w:color w:val="000000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3.紙筆評量</w:t>
            </w:r>
          </w:p>
          <w:p w:rsidR="000628C1" w:rsidRDefault="000628C1" w:rsidP="000628C1">
            <w:pPr>
              <w:topLinePunct/>
              <w:snapToGrid w:val="0"/>
              <w:jc w:val="both"/>
              <w:rPr>
                <w:rFonts w:ascii="新細明體" w:hAnsi="新細明體" w:cs="標楷體"/>
                <w:color w:val="000000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4.操作</w:t>
            </w:r>
          </w:p>
          <w:p w:rsidR="000628C1" w:rsidRDefault="000628C1" w:rsidP="000628C1">
            <w:pPr>
              <w:topLinePunct/>
              <w:snapToGrid w:val="0"/>
              <w:jc w:val="both"/>
              <w:rPr>
                <w:rFonts w:ascii="新細明體" w:hAnsi="新細明體" w:cs="標楷體"/>
                <w:color w:val="0000FF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5.實驗報告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628C1" w:rsidRPr="00746F63" w:rsidRDefault="000628C1" w:rsidP="000628C1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【</w:t>
            </w:r>
            <w:r w:rsidRPr="00746F63">
              <w:rPr>
                <w:rFonts w:ascii="新細明體" w:hAnsi="新細明體" w:hint="eastAsia"/>
                <w:color w:val="000000"/>
                <w:sz w:val="16"/>
                <w:szCs w:val="16"/>
              </w:rPr>
              <w:t>環境教育</w:t>
            </w: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】</w:t>
            </w:r>
          </w:p>
          <w:p w:rsidR="000628C1" w:rsidRDefault="000628C1" w:rsidP="000628C1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環J2</w:t>
            </w:r>
            <w:r w:rsidRPr="00746F63">
              <w:rPr>
                <w:rFonts w:ascii="新細明體" w:hAnsi="新細明體" w:hint="eastAsia"/>
                <w:color w:val="000000"/>
                <w:sz w:val="16"/>
                <w:szCs w:val="16"/>
              </w:rPr>
              <w:t>:</w:t>
            </w: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了解人與周遭動物的互動關係，認識動物需求，並關切動物福利。</w:t>
            </w:r>
          </w:p>
          <w:p w:rsidR="000628C1" w:rsidRDefault="000628C1" w:rsidP="000628C1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【</w:t>
            </w:r>
            <w:r w:rsidRPr="00746F63">
              <w:rPr>
                <w:rFonts w:ascii="新細明體" w:hAnsi="新細明體" w:hint="eastAsia"/>
                <w:color w:val="000000"/>
                <w:sz w:val="16"/>
                <w:szCs w:val="16"/>
              </w:rPr>
              <w:t>閱讀素養教育</w:t>
            </w: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】</w:t>
            </w:r>
          </w:p>
          <w:p w:rsidR="000628C1" w:rsidRDefault="000628C1" w:rsidP="000628C1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閱J1</w:t>
            </w:r>
            <w:r w:rsidRPr="00746F63">
              <w:rPr>
                <w:rFonts w:ascii="新細明體" w:hAnsi="新細明體" w:hint="eastAsia"/>
                <w:color w:val="000000"/>
                <w:sz w:val="16"/>
                <w:szCs w:val="16"/>
              </w:rPr>
              <w:t>:</w:t>
            </w: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發展多元文本的閱讀策略。</w:t>
            </w:r>
          </w:p>
          <w:p w:rsidR="000628C1" w:rsidRPr="00746F63" w:rsidRDefault="000628C1" w:rsidP="000628C1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【</w:t>
            </w:r>
            <w:r w:rsidRPr="00746F63">
              <w:rPr>
                <w:rFonts w:ascii="新細明體" w:hAnsi="新細明體" w:hint="eastAsia"/>
                <w:color w:val="000000"/>
                <w:sz w:val="16"/>
                <w:szCs w:val="16"/>
              </w:rPr>
              <w:t>戶外教育</w:t>
            </w: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】</w:t>
            </w:r>
          </w:p>
          <w:p w:rsidR="000628C1" w:rsidRPr="00746F63" w:rsidRDefault="000628C1" w:rsidP="000628C1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 w:rsidRPr="00746F63">
              <w:rPr>
                <w:rFonts w:ascii="新細明體" w:hAnsi="新細明體" w:hint="eastAsia"/>
                <w:color w:val="000000"/>
                <w:sz w:val="16"/>
                <w:szCs w:val="16"/>
              </w:rPr>
              <w:t>戶J5:在團隊活動中，養成相互合作與互動的良好態度與技能。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628C1" w:rsidRPr="00500692" w:rsidRDefault="000628C1" w:rsidP="000628C1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0628C1" w:rsidRPr="00500692" w:rsidTr="006E3741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8C1" w:rsidRPr="000103BC" w:rsidRDefault="000628C1" w:rsidP="000628C1">
            <w:pPr>
              <w:spacing w:line="260" w:lineRule="exact"/>
              <w:jc w:val="center"/>
              <w:rPr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</w:rPr>
              <w:t>第十九週</w:t>
            </w:r>
          </w:p>
          <w:p w:rsidR="000628C1" w:rsidRPr="000103BC" w:rsidRDefault="000628C1" w:rsidP="000628C1">
            <w:pPr>
              <w:spacing w:line="260" w:lineRule="exact"/>
              <w:jc w:val="center"/>
              <w:rPr>
                <w:rFonts w:ascii="標楷體" w:eastAsia="標楷體" w:hAnsi="標楷體" w:cs="標楷體" w:hint="eastAsia"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</w:rPr>
              <w:t>1/4~1/8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628C1" w:rsidRDefault="000628C1" w:rsidP="000628C1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Bc-Ⅳ-2:細胞利用養分進行呼吸作用釋放能量，供生物生存所需。</w:t>
            </w:r>
          </w:p>
          <w:p w:rsidR="000628C1" w:rsidRPr="000103BC" w:rsidRDefault="000628C1" w:rsidP="000628C1">
            <w:pPr>
              <w:spacing w:line="260" w:lineRule="exact"/>
              <w:rPr>
                <w:bCs/>
                <w:snapToGrid w:val="0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Db-Ⅳ-3:動物體（以人體為例）藉由呼吸系統與外界交換氣體。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628C1" w:rsidRDefault="000628C1" w:rsidP="000628C1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tm-Ⅳ-1:能從實驗過程、合作討論中理解較複雜的自然界模型，並能評估不同模型的優點和限制，進能應用在後續的科學理解或生活。</w:t>
            </w:r>
          </w:p>
          <w:p w:rsidR="000628C1" w:rsidRDefault="000628C1" w:rsidP="000628C1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po-Ⅳ-1:能從學習活動、日常經驗及科技運用、自然環境、書刊及網路媒體中，進行各種有計畫的觀察，進而能察覺問題。</w:t>
            </w:r>
          </w:p>
          <w:p w:rsidR="000628C1" w:rsidRDefault="000628C1" w:rsidP="000628C1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pe-Ⅳ-2:能正確安全操作適合學習階段的物品、器材儀器、科技設備及資源。能進行客觀的質性觀察或數值量測並詳實記錄。</w:t>
            </w:r>
          </w:p>
          <w:p w:rsidR="000628C1" w:rsidRDefault="000628C1" w:rsidP="000628C1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ai-Ⅳ-1:動手實作解決問題或驗證自己想法，而獲得成就感。</w:t>
            </w:r>
          </w:p>
          <w:p w:rsidR="000628C1" w:rsidRPr="000103BC" w:rsidRDefault="000628C1" w:rsidP="000628C1">
            <w:pPr>
              <w:spacing w:line="260" w:lineRule="exact"/>
              <w:rPr>
                <w:bCs/>
                <w:snapToGrid w:val="0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ah-Ⅳ-2:應用所學到的科學知識與科學探究方法，幫助自己做出最佳的決定。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628C1" w:rsidRDefault="000628C1" w:rsidP="000628C1">
            <w:pPr>
              <w:spacing w:line="260" w:lineRule="exact"/>
              <w:rPr>
                <w:rFonts w:ascii="新細明體" w:hAnsi="新細明體"/>
                <w:color w:val="00000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5</w:t>
            </w:r>
            <w:r>
              <w:rPr>
                <w:rFonts w:ascii="新細明體" w:hAnsi="新細明體" w:hint="eastAsia"/>
                <w:color w:val="000000"/>
                <w:w w:val="66"/>
                <w:sz w:val="16"/>
                <w:szCs w:val="16"/>
              </w:rPr>
              <w:t>‧</w:t>
            </w: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3呼吸與氣體的恆定</w:t>
            </w:r>
          </w:p>
          <w:p w:rsidR="000628C1" w:rsidRDefault="000628C1" w:rsidP="000628C1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1.以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「自然暖身操」</w:t>
            </w:r>
            <w:r>
              <w:rPr>
                <w:rFonts w:ascii="新細明體" w:hAnsi="新細明體" w:hint="eastAsia"/>
                <w:sz w:val="16"/>
                <w:szCs w:val="16"/>
              </w:rPr>
              <w:t>為例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，引導學生思考蚯蚓泡在含大量雨水的土壤中就猶如人體溺水一般，以了解蚯蚓為何要在雨天過後，大量鑽出地表。</w:t>
            </w:r>
          </w:p>
          <w:p w:rsidR="000628C1" w:rsidRDefault="000628C1" w:rsidP="000628C1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2.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說明呼吸與呼吸作用的</w:t>
            </w:r>
            <w:r>
              <w:rPr>
                <w:rFonts w:ascii="新細明體" w:hAnsi="新細明體" w:hint="eastAsia"/>
                <w:sz w:val="16"/>
                <w:szCs w:val="16"/>
              </w:rPr>
              <w:t>差異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，以澄清學生的</w:t>
            </w:r>
            <w:r>
              <w:rPr>
                <w:rFonts w:ascii="新細明體" w:hAnsi="新細明體" w:hint="eastAsia"/>
                <w:sz w:val="16"/>
                <w:szCs w:val="16"/>
              </w:rPr>
              <w:t>迷思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概念。</w:t>
            </w:r>
          </w:p>
          <w:p w:rsidR="000628C1" w:rsidRPr="000204E5" w:rsidRDefault="000628C1" w:rsidP="000628C1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3.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利用課本圖</w:t>
            </w:r>
            <w:r>
              <w:rPr>
                <w:rFonts w:ascii="新細明體" w:hAnsi="新細明體" w:hint="eastAsia"/>
                <w:sz w:val="16"/>
                <w:szCs w:val="16"/>
              </w:rPr>
              <w:t>，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介紹各種動物的呼吸構造有何差異。</w:t>
            </w:r>
          </w:p>
          <w:p w:rsidR="000628C1" w:rsidRDefault="000628C1" w:rsidP="000628C1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4.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請學生比較鰓、氣管、肺、皮膚等呼吸構造</w:t>
            </w:r>
            <w:r>
              <w:rPr>
                <w:rFonts w:ascii="新細明體" w:hAnsi="新細明體" w:hint="eastAsia"/>
                <w:sz w:val="16"/>
                <w:szCs w:val="16"/>
              </w:rPr>
              <w:t>的共同點：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表面溼潤</w:t>
            </w:r>
            <w:r>
              <w:rPr>
                <w:rFonts w:ascii="新細明體" w:hAnsi="新細明體" w:hint="eastAsia"/>
                <w:sz w:val="16"/>
                <w:szCs w:val="16"/>
              </w:rPr>
              <w:t>、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有大量可攜帶氣體的血液（或組織液）流過</w:t>
            </w:r>
            <w:r>
              <w:rPr>
                <w:rFonts w:ascii="新細明體" w:hAnsi="新細明體" w:hint="eastAsia"/>
                <w:sz w:val="16"/>
                <w:szCs w:val="16"/>
              </w:rPr>
              <w:t>、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表面積大</w:t>
            </w:r>
            <w:r>
              <w:rPr>
                <w:rFonts w:ascii="新細明體" w:hAnsi="新細明體" w:hint="eastAsia"/>
                <w:sz w:val="16"/>
                <w:szCs w:val="16"/>
              </w:rPr>
              <w:t>，並說明這些特性與氣體交換的關係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。</w:t>
            </w:r>
          </w:p>
          <w:p w:rsidR="000628C1" w:rsidRDefault="000628C1" w:rsidP="000628C1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5.提問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將蚯蚓或蛙放在乾燥的環境一段時間後，為什麼會死亡？（提示：因為皮膚無法保持溼潤，不能進行氣體交換）</w:t>
            </w:r>
          </w:p>
          <w:p w:rsidR="000628C1" w:rsidRDefault="000628C1" w:rsidP="000628C1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6.利用課本圖，說明植物除氣孔外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亦可利用莖上的皮孔</w:t>
            </w:r>
            <w:r>
              <w:rPr>
                <w:rFonts w:ascii="新細明體" w:hAnsi="新細明體" w:hint="eastAsia"/>
                <w:sz w:val="16"/>
                <w:szCs w:val="16"/>
              </w:rPr>
              <w:t>交換氣體。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請學生觀察山櫻花或桑樹的莖，其上皮孔清楚可見。</w:t>
            </w:r>
          </w:p>
          <w:p w:rsidR="000628C1" w:rsidRPr="000204E5" w:rsidRDefault="000628C1" w:rsidP="000628C1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7.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以圖片或人體模型為例，讓學生了解呼吸系統中的器官種類及位置。</w:t>
            </w:r>
          </w:p>
          <w:p w:rsidR="000628C1" w:rsidRPr="000204E5" w:rsidRDefault="000628C1" w:rsidP="000628C1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8.利用課本圖，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說明各呼吸器官（鼻</w:t>
            </w:r>
            <w:r>
              <w:rPr>
                <w:rFonts w:ascii="新細明體" w:hAnsi="新細明體" w:hint="eastAsia"/>
                <w:sz w:val="16"/>
                <w:szCs w:val="16"/>
              </w:rPr>
              <w:t>、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咽</w:t>
            </w:r>
            <w:r>
              <w:rPr>
                <w:rFonts w:ascii="新細明體" w:hAnsi="新細明體" w:hint="eastAsia"/>
                <w:sz w:val="16"/>
                <w:szCs w:val="16"/>
              </w:rPr>
              <w:t>、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喉</w:t>
            </w:r>
            <w:r>
              <w:rPr>
                <w:rFonts w:ascii="新細明體" w:hAnsi="新細明體" w:hint="eastAsia"/>
                <w:sz w:val="16"/>
                <w:szCs w:val="16"/>
              </w:rPr>
              <w:t>、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氣管</w:t>
            </w:r>
            <w:r>
              <w:rPr>
                <w:rFonts w:ascii="新細明體" w:hAnsi="新細明體" w:hint="eastAsia"/>
                <w:sz w:val="16"/>
                <w:szCs w:val="16"/>
              </w:rPr>
              <w:t>、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支氣管</w:t>
            </w:r>
            <w:r>
              <w:rPr>
                <w:rFonts w:ascii="新細明體" w:hAnsi="新細明體" w:hint="eastAsia"/>
                <w:sz w:val="16"/>
                <w:szCs w:val="16"/>
              </w:rPr>
              <w:t>、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肺）的</w:t>
            </w:r>
            <w:r>
              <w:rPr>
                <w:rFonts w:ascii="新細明體" w:hAnsi="新細明體" w:hint="eastAsia"/>
                <w:sz w:val="16"/>
                <w:szCs w:val="16"/>
              </w:rPr>
              <w:t>構造與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功能。</w:t>
            </w:r>
          </w:p>
          <w:p w:rsidR="000628C1" w:rsidRPr="000204E5" w:rsidRDefault="000628C1" w:rsidP="000628C1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9.利用呼吸運動模型，講解人體呼吸運動的過程，並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了解呼吸運動時，肺、胸腔、肋骨及橫膈的連動關係。</w:t>
            </w:r>
          </w:p>
          <w:p w:rsidR="000628C1" w:rsidRDefault="000628C1" w:rsidP="000628C1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10.說明腦幹是調控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氣體恆定的</w:t>
            </w:r>
            <w:r>
              <w:rPr>
                <w:rFonts w:ascii="新細明體" w:hAnsi="新細明體" w:hint="eastAsia"/>
                <w:sz w:val="16"/>
                <w:szCs w:val="16"/>
              </w:rPr>
              <w:t>呼吸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中樞。</w:t>
            </w:r>
          </w:p>
          <w:p w:rsidR="000628C1" w:rsidRDefault="000628C1" w:rsidP="000628C1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11.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利用課本圖，回顧並比較呼吸運動與呼吸作用的功能與過程。</w:t>
            </w:r>
          </w:p>
          <w:p w:rsidR="000628C1" w:rsidRPr="000204E5" w:rsidRDefault="000628C1" w:rsidP="000628C1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12.說明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氯化亞鈷試紙可檢驗水。乾燥的氯化亞鈷試紙呈藍色，遇水後會轉變成粉紅色。</w:t>
            </w:r>
          </w:p>
          <w:p w:rsidR="000628C1" w:rsidRDefault="000628C1" w:rsidP="000628C1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13.說明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澄清石灰水可檢驗二氧化碳，在澄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lastRenderedPageBreak/>
              <w:t>清石灰水中加入二氧化碳會呈白色混濁狀。</w:t>
            </w:r>
          </w:p>
          <w:p w:rsidR="000628C1" w:rsidRPr="000204E5" w:rsidRDefault="000628C1" w:rsidP="000628C1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14.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由氯化亞鈷試紙</w:t>
            </w:r>
            <w:r>
              <w:rPr>
                <w:rFonts w:ascii="新細明體" w:hAnsi="新細明體" w:hint="eastAsia"/>
                <w:sz w:val="16"/>
                <w:szCs w:val="16"/>
              </w:rPr>
              <w:t>和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澄清石灰水</w:t>
            </w:r>
            <w:r>
              <w:rPr>
                <w:rFonts w:ascii="新細明體" w:hAnsi="新細明體" w:hint="eastAsia"/>
                <w:sz w:val="16"/>
                <w:szCs w:val="16"/>
              </w:rPr>
              <w:t>的變化，驗證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人</w:t>
            </w:r>
            <w:r>
              <w:rPr>
                <w:rFonts w:ascii="新細明體" w:hAnsi="新細明體" w:hint="eastAsia"/>
                <w:sz w:val="16"/>
                <w:szCs w:val="16"/>
              </w:rPr>
              <w:t>體呼出的氣體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含有水分</w:t>
            </w:r>
            <w:r>
              <w:rPr>
                <w:rFonts w:ascii="新細明體" w:hAnsi="新細明體" w:hint="eastAsia"/>
                <w:sz w:val="16"/>
                <w:szCs w:val="16"/>
              </w:rPr>
              <w:t>和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二氧化碳。</w:t>
            </w:r>
          </w:p>
          <w:p w:rsidR="000628C1" w:rsidRPr="000204E5" w:rsidRDefault="000628C1" w:rsidP="000628C1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15.提醒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學生當石灰水變混濁後，不要再繼續吹氣，否則又會變澄清。</w:t>
            </w:r>
          </w:p>
          <w:p w:rsidR="000628C1" w:rsidRPr="000204E5" w:rsidRDefault="000628C1" w:rsidP="000628C1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16.植物呼出的氣體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實驗</w:t>
            </w:r>
            <w:r>
              <w:rPr>
                <w:rFonts w:ascii="新細明體" w:hAnsi="新細明體" w:hint="eastAsia"/>
                <w:sz w:val="16"/>
                <w:szCs w:val="16"/>
              </w:rPr>
              <w:t>中，萌芽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綠豆量須充足，觀察時間須夠長</w:t>
            </w:r>
            <w:r>
              <w:rPr>
                <w:rFonts w:ascii="新細明體" w:hAnsi="新細明體" w:hint="eastAsia"/>
                <w:sz w:val="16"/>
                <w:szCs w:val="16"/>
              </w:rPr>
              <w:t>。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可在實驗前一天，先將萌芽綠豆放入錐形瓶內，隔天再讓學生進行觀察。</w:t>
            </w:r>
          </w:p>
          <w:p w:rsidR="000628C1" w:rsidRDefault="000628C1" w:rsidP="000628C1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17.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橡皮塞</w:t>
            </w:r>
            <w:r>
              <w:rPr>
                <w:rFonts w:ascii="新細明體" w:hAnsi="新細明體" w:hint="eastAsia"/>
                <w:sz w:val="16"/>
                <w:szCs w:val="16"/>
              </w:rPr>
              <w:t>可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於實驗前先行鑽兩個大小適當的孔，一孔插入漏斗柄，另一孔插入玻璃管，再交由學生使用。</w:t>
            </w:r>
          </w:p>
          <w:p w:rsidR="000628C1" w:rsidRPr="000103BC" w:rsidRDefault="000628C1" w:rsidP="000628C1">
            <w:pPr>
              <w:spacing w:line="260" w:lineRule="exact"/>
              <w:rPr>
                <w:rFonts w:hint="eastAsia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18.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連結「自然暖身操」，提問：「運動前後，人體內二氧化碳含量發生什麼變化？人體如何調節，使其再度恢復恆定？」，使學生了解人體氣體恆定的維持方式。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628C1" w:rsidRDefault="000628C1" w:rsidP="000628C1">
            <w:pPr>
              <w:snapToGrid w:val="0"/>
              <w:jc w:val="center"/>
              <w:rPr>
                <w:rFonts w:ascii="新細明體" w:hAnsi="新細明體"/>
                <w:color w:val="0000FF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628C1" w:rsidRDefault="000628C1" w:rsidP="000628C1">
            <w:pPr>
              <w:topLinePunct/>
              <w:snapToGrid w:val="0"/>
              <w:jc w:val="both"/>
              <w:rPr>
                <w:rFonts w:ascii="新細明體" w:hAnsi="新細明體" w:cs="標楷體"/>
                <w:color w:val="000000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1.生物各種呼吸構造圖片。</w:t>
            </w:r>
          </w:p>
          <w:p w:rsidR="000628C1" w:rsidRDefault="000628C1" w:rsidP="000628C1">
            <w:pPr>
              <w:topLinePunct/>
              <w:snapToGrid w:val="0"/>
              <w:jc w:val="both"/>
              <w:rPr>
                <w:rFonts w:ascii="新細明體" w:hAnsi="新細明體" w:cs="標楷體"/>
                <w:color w:val="000000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2.示範實驗器材。</w:t>
            </w:r>
          </w:p>
          <w:p w:rsidR="000628C1" w:rsidRDefault="000628C1" w:rsidP="000628C1">
            <w:pPr>
              <w:topLinePunct/>
              <w:snapToGrid w:val="0"/>
              <w:jc w:val="both"/>
              <w:rPr>
                <w:rFonts w:ascii="新細明體" w:hAnsi="新細明體" w:cs="標楷體"/>
                <w:color w:val="00000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3.預約實驗室。</w:t>
            </w:r>
          </w:p>
          <w:p w:rsidR="000628C1" w:rsidRDefault="000628C1" w:rsidP="000628C1">
            <w:pPr>
              <w:topLinePunct/>
              <w:snapToGrid w:val="0"/>
              <w:jc w:val="both"/>
              <w:rPr>
                <w:rFonts w:ascii="新細明體" w:hAnsi="新細明體" w:cs="標楷體"/>
                <w:color w:val="000000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4.實驗相關器材。</w:t>
            </w:r>
          </w:p>
          <w:p w:rsidR="000628C1" w:rsidRDefault="000628C1" w:rsidP="000628C1">
            <w:pPr>
              <w:topLinePunct/>
              <w:snapToGrid w:val="0"/>
              <w:jc w:val="both"/>
              <w:rPr>
                <w:rFonts w:ascii="新細明體" w:hAnsi="新細明體" w:cs="標楷體"/>
                <w:color w:val="000000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5.課本圖片（昆蟲、蜥蜴、蛇、烏龜）。</w:t>
            </w:r>
          </w:p>
          <w:p w:rsidR="000628C1" w:rsidRDefault="000628C1" w:rsidP="000628C1">
            <w:pPr>
              <w:pStyle w:val="4123"/>
              <w:tabs>
                <w:tab w:val="clear" w:pos="142"/>
                <w:tab w:val="left" w:pos="380"/>
              </w:tabs>
              <w:topLinePunct/>
              <w:snapToGrid w:val="0"/>
              <w:spacing w:line="240" w:lineRule="auto"/>
              <w:ind w:left="0" w:right="0" w:firstLine="0"/>
              <w:rPr>
                <w:rFonts w:hAnsi="新細明體" w:cs="標楷體"/>
                <w:color w:val="000000"/>
                <w:kern w:val="0"/>
                <w:szCs w:val="16"/>
              </w:rPr>
            </w:pPr>
            <w:r>
              <w:rPr>
                <w:rFonts w:hAnsi="新細明體" w:cs="標楷體" w:hint="eastAsia"/>
                <w:color w:val="000000"/>
                <w:szCs w:val="16"/>
              </w:rPr>
              <w:t>6.教學動畫。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628C1" w:rsidRDefault="000628C1" w:rsidP="000628C1">
            <w:pPr>
              <w:topLinePunct/>
              <w:snapToGrid w:val="0"/>
              <w:jc w:val="both"/>
              <w:rPr>
                <w:rFonts w:ascii="新細明體" w:hAnsi="新細明體" w:cs="標楷體"/>
                <w:color w:val="000000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1.口頭評量</w:t>
            </w:r>
          </w:p>
          <w:p w:rsidR="000628C1" w:rsidRDefault="000628C1" w:rsidP="000628C1">
            <w:pPr>
              <w:topLinePunct/>
              <w:snapToGrid w:val="0"/>
              <w:jc w:val="both"/>
              <w:rPr>
                <w:rFonts w:ascii="新細明體" w:hAnsi="新細明體" w:cs="標楷體"/>
                <w:color w:val="000000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2.實作評量</w:t>
            </w:r>
          </w:p>
          <w:p w:rsidR="000628C1" w:rsidRDefault="000628C1" w:rsidP="000628C1">
            <w:pPr>
              <w:topLinePunct/>
              <w:snapToGrid w:val="0"/>
              <w:jc w:val="both"/>
              <w:rPr>
                <w:rFonts w:ascii="新細明體" w:hAnsi="新細明體" w:cs="標楷體"/>
                <w:color w:val="000000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3.紙筆評量</w:t>
            </w:r>
          </w:p>
          <w:p w:rsidR="000628C1" w:rsidRDefault="000628C1" w:rsidP="000628C1">
            <w:pPr>
              <w:topLinePunct/>
              <w:snapToGrid w:val="0"/>
              <w:jc w:val="both"/>
              <w:rPr>
                <w:rFonts w:ascii="新細明體" w:hAnsi="新細明體" w:cs="標楷體"/>
                <w:color w:val="000000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4.觀察</w:t>
            </w:r>
          </w:p>
          <w:p w:rsidR="000628C1" w:rsidRDefault="000628C1" w:rsidP="000628C1">
            <w:pPr>
              <w:topLinePunct/>
              <w:snapToGrid w:val="0"/>
              <w:jc w:val="both"/>
              <w:rPr>
                <w:rFonts w:ascii="新細明體" w:hAnsi="新細明體" w:cs="標楷體"/>
                <w:color w:val="000000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5.操作</w:t>
            </w:r>
          </w:p>
          <w:p w:rsidR="000628C1" w:rsidRDefault="000628C1" w:rsidP="000628C1">
            <w:pPr>
              <w:topLinePunct/>
              <w:snapToGrid w:val="0"/>
              <w:jc w:val="both"/>
              <w:rPr>
                <w:rFonts w:ascii="新細明體" w:hAnsi="新細明體" w:cs="標楷體"/>
                <w:color w:val="0000FF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6.實驗報告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628C1" w:rsidRDefault="000628C1" w:rsidP="000628C1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【</w:t>
            </w:r>
            <w:r w:rsidRPr="00746F63">
              <w:rPr>
                <w:rFonts w:ascii="新細明體" w:hAnsi="新細明體" w:hint="eastAsia"/>
                <w:color w:val="000000"/>
                <w:sz w:val="16"/>
                <w:szCs w:val="16"/>
              </w:rPr>
              <w:t>閱讀素養教育</w:t>
            </w: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】</w:t>
            </w:r>
          </w:p>
          <w:p w:rsidR="000628C1" w:rsidRDefault="000628C1" w:rsidP="000628C1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閱J1</w:t>
            </w:r>
            <w:r w:rsidRPr="00746F63">
              <w:rPr>
                <w:rFonts w:ascii="新細明體" w:hAnsi="新細明體" w:hint="eastAsia"/>
                <w:color w:val="000000"/>
                <w:sz w:val="16"/>
                <w:szCs w:val="16"/>
              </w:rPr>
              <w:t>:</w:t>
            </w: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發展多元文本的閱讀策略。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628C1" w:rsidRPr="00500692" w:rsidRDefault="000628C1" w:rsidP="000628C1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F1112A" w:rsidRPr="00500692" w:rsidTr="00074075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1112A" w:rsidRPr="000103BC" w:rsidRDefault="00F1112A" w:rsidP="00F1112A">
            <w:pPr>
              <w:spacing w:line="260" w:lineRule="exact"/>
              <w:jc w:val="center"/>
              <w:rPr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</w:rPr>
              <w:t>第二十週</w:t>
            </w:r>
          </w:p>
          <w:p w:rsidR="00F1112A" w:rsidRPr="000103BC" w:rsidRDefault="00F1112A" w:rsidP="00F1112A">
            <w:pPr>
              <w:spacing w:line="260" w:lineRule="exact"/>
              <w:jc w:val="center"/>
              <w:rPr>
                <w:rFonts w:ascii="標楷體" w:eastAsia="標楷體" w:hAnsi="標楷體" w:cs="標楷體" w:hint="eastAsia"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</w:rPr>
              <w:t>1/11~1/15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112A" w:rsidRDefault="00F1112A" w:rsidP="00F1112A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Dc-Ⅳ-4:人體會藉由各系統的協調，使體內所含的物質以及各種狀態能維持在一定範圍內。</w:t>
            </w:r>
          </w:p>
          <w:p w:rsidR="00F1112A" w:rsidRDefault="00F1112A" w:rsidP="00F1112A">
            <w:pPr>
              <w:pStyle w:val="Default"/>
              <w:snapToGrid w:val="0"/>
              <w:rPr>
                <w:rFonts w:ascii="新細明體" w:hAnsi="新細明體"/>
                <w:color w:val="0000FF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Dc-Ⅳ-5:生物體能覺察外界環境變化、採取適當的反應以使體內環境維持恆定，這些現象能以觀察或改變自變項的方式來探討。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112A" w:rsidRDefault="00F1112A" w:rsidP="00F1112A">
            <w:pPr>
              <w:pStyle w:val="Default"/>
              <w:snapToGrid w:val="0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tr-Ⅳ-1:能將所習得的知識正確的連結到所觀察到的自然現象及實驗數據，並推論出其中的關聯，進而運用習得的知識來解釋自己論點的正確性。</w:t>
            </w:r>
          </w:p>
          <w:p w:rsidR="00F1112A" w:rsidRDefault="00F1112A" w:rsidP="00F1112A">
            <w:pPr>
              <w:snapToGrid w:val="0"/>
              <w:rPr>
                <w:rFonts w:ascii="新細明體" w:hAnsi="新細明體" w:cs="標楷體"/>
                <w:color w:val="000000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ah-Ⅳ-1</w:t>
            </w:r>
            <w:r>
              <w:rPr>
                <w:rFonts w:ascii="新細明體" w:hAnsi="新細明體" w:hint="eastAsia"/>
                <w:sz w:val="16"/>
                <w:szCs w:val="16"/>
              </w:rPr>
              <w:t>:</w:t>
            </w:r>
            <w:r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對於有關科學發現的報導，甚至權威的解釋（例如：報章雜誌的報導或書本上的解釋），能抱持懷疑的態度，評估其推論的證據是否充分且可信賴。</w:t>
            </w:r>
          </w:p>
          <w:p w:rsidR="00F1112A" w:rsidRDefault="00F1112A" w:rsidP="00F1112A">
            <w:pPr>
              <w:snapToGrid w:val="0"/>
              <w:rPr>
                <w:rFonts w:ascii="新細明體" w:hAnsi="新細明體" w:cs="標楷體"/>
                <w:color w:val="0000FF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ah-Ⅳ-2</w:t>
            </w:r>
            <w:r>
              <w:rPr>
                <w:rFonts w:ascii="新細明體" w:hAnsi="新細明體" w:hint="eastAsia"/>
                <w:sz w:val="16"/>
                <w:szCs w:val="16"/>
              </w:rPr>
              <w:t>:</w:t>
            </w:r>
            <w:r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應用所學到的科學知識與科學探究方法，幫助自己做出最佳的決定。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112A" w:rsidRDefault="00F1112A" w:rsidP="00F1112A">
            <w:pPr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5</w:t>
            </w:r>
            <w:r>
              <w:rPr>
                <w:rFonts w:ascii="新細明體" w:hAnsi="新細明體" w:hint="eastAsia"/>
                <w:color w:val="000000"/>
                <w:w w:val="66"/>
                <w:sz w:val="16"/>
                <w:szCs w:val="16"/>
              </w:rPr>
              <w:t>‧</w:t>
            </w: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4血糖的恆定5</w:t>
            </w:r>
            <w:r>
              <w:rPr>
                <w:rFonts w:ascii="新細明體" w:hAnsi="新細明體" w:hint="eastAsia"/>
                <w:color w:val="000000"/>
                <w:w w:val="66"/>
                <w:sz w:val="16"/>
                <w:szCs w:val="16"/>
              </w:rPr>
              <w:t>‧</w:t>
            </w: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5排泄作用與水分的恆定</w:t>
            </w:r>
          </w:p>
          <w:p w:rsidR="00F1112A" w:rsidRDefault="00F1112A" w:rsidP="00F1112A">
            <w:pPr>
              <w:spacing w:line="260" w:lineRule="exact"/>
              <w:rPr>
                <w:rFonts w:ascii="Times New Roman" w:hAnsi="Times New Roman"/>
                <w:b/>
                <w:sz w:val="16"/>
                <w:szCs w:val="16"/>
              </w:rPr>
            </w:pPr>
            <w:r w:rsidRPr="00A633BF">
              <w:rPr>
                <w:rFonts w:ascii="Times New Roman" w:hAnsi="Times New Roman" w:hint="eastAsia"/>
                <w:b/>
                <w:sz w:val="16"/>
                <w:szCs w:val="16"/>
              </w:rPr>
              <w:t>【第</w:t>
            </w:r>
            <w:r>
              <w:rPr>
                <w:rFonts w:ascii="Times New Roman" w:hAnsi="Times New Roman" w:hint="eastAsia"/>
                <w:b/>
                <w:sz w:val="16"/>
                <w:szCs w:val="16"/>
              </w:rPr>
              <w:t>三</w:t>
            </w:r>
            <w:r w:rsidRPr="00A633BF">
              <w:rPr>
                <w:rFonts w:ascii="Times New Roman" w:hAnsi="Times New Roman" w:hint="eastAsia"/>
                <w:b/>
                <w:sz w:val="16"/>
                <w:szCs w:val="16"/>
              </w:rPr>
              <w:t>次評量週】</w:t>
            </w:r>
          </w:p>
          <w:p w:rsidR="00F1112A" w:rsidRDefault="00F1112A" w:rsidP="00F1112A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1.以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「自然暖身操」</w:t>
            </w:r>
            <w:r>
              <w:rPr>
                <w:rFonts w:ascii="新細明體" w:hAnsi="新細明體" w:hint="eastAsia"/>
                <w:sz w:val="16"/>
                <w:szCs w:val="16"/>
              </w:rPr>
              <w:t>為例，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詢問學生實際的飢餓感體驗，並以第4章已學過的糖尿病為例，喚起學生記憶，複習胰島素和升糖素對血糖濃度的影響。</w:t>
            </w:r>
          </w:p>
          <w:p w:rsidR="00F1112A" w:rsidRDefault="00F1112A" w:rsidP="00F1112A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2.介紹人體有兩個血糖來源，一為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食物消化</w:t>
            </w:r>
            <w:r>
              <w:rPr>
                <w:rFonts w:ascii="新細明體" w:hAnsi="新細明體" w:hint="eastAsia"/>
                <w:sz w:val="16"/>
                <w:szCs w:val="16"/>
              </w:rPr>
              <w:t>吸收的葡萄糖；另一為肝臟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所儲存的肝糖。</w:t>
            </w:r>
          </w:p>
          <w:p w:rsidR="00F1112A" w:rsidRDefault="00F1112A" w:rsidP="00F1112A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3.介紹血糖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功能及維持血糖穩定的重要性。</w:t>
            </w:r>
          </w:p>
          <w:p w:rsidR="00F1112A" w:rsidRDefault="00F1112A" w:rsidP="00F1112A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4.可用空調系統的調節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為例</w:t>
            </w:r>
            <w:r>
              <w:rPr>
                <w:rFonts w:ascii="新細明體" w:hAnsi="新細明體" w:hint="eastAsia"/>
                <w:sz w:val="16"/>
                <w:szCs w:val="16"/>
              </w:rPr>
              <w:t>，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說明胰</w:t>
            </w:r>
            <w:r>
              <w:rPr>
                <w:rFonts w:ascii="新細明體" w:hAnsi="新細明體" w:hint="eastAsia"/>
                <w:sz w:val="16"/>
                <w:szCs w:val="16"/>
              </w:rPr>
              <w:t>島素的回饋作用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：當室溫比設定溫度高時，便會啟動冷卻系統，使室溫降低；反之，則會關閉冷卻系統，使室溫回升，如此反</w:t>
            </w:r>
            <w:r>
              <w:rPr>
                <w:rFonts w:ascii="新細明體" w:hAnsi="新細明體" w:hint="eastAsia"/>
                <w:sz w:val="16"/>
                <w:szCs w:val="16"/>
              </w:rPr>
              <w:t>覆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調控，即可將室內溫度維持在設定溫度範圍內。</w:t>
            </w:r>
          </w:p>
          <w:p w:rsidR="00F1112A" w:rsidRDefault="00F1112A" w:rsidP="00F1112A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5.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介紹胰島素與升糖素藉由「拮抗作用」調節血糖的濃度。</w:t>
            </w:r>
            <w:r>
              <w:rPr>
                <w:rFonts w:ascii="新細明體" w:hAnsi="新細明體" w:hint="eastAsia"/>
                <w:sz w:val="16"/>
                <w:szCs w:val="16"/>
              </w:rPr>
              <w:t>過程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類似拔河比賽，當雙方勢均力敵，左右兩方彼此制衡，中點</w:t>
            </w:r>
            <w:r>
              <w:rPr>
                <w:rFonts w:ascii="新細明體" w:hAnsi="新細明體" w:hint="eastAsia"/>
                <w:sz w:val="16"/>
                <w:szCs w:val="16"/>
              </w:rPr>
              <w:t>會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在中央線附近來回移動。</w:t>
            </w:r>
          </w:p>
          <w:p w:rsidR="00F1112A" w:rsidRPr="000204E5" w:rsidRDefault="00F1112A" w:rsidP="00F1112A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6.利用課本圖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，統整在一天</w:t>
            </w:r>
            <w:r>
              <w:rPr>
                <w:rFonts w:ascii="新細明體" w:hAnsi="新細明體" w:hint="eastAsia"/>
                <w:sz w:val="16"/>
                <w:szCs w:val="16"/>
              </w:rPr>
              <w:t>活動中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血糖濃度</w:t>
            </w:r>
            <w:r>
              <w:rPr>
                <w:rFonts w:ascii="新細明體" w:hAnsi="新細明體" w:hint="eastAsia"/>
                <w:sz w:val="16"/>
                <w:szCs w:val="16"/>
              </w:rPr>
              <w:t>的變化，及內分泌系統如何維持恆定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。</w:t>
            </w:r>
          </w:p>
          <w:p w:rsidR="00F1112A" w:rsidRDefault="00F1112A" w:rsidP="00F1112A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7.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連結「自然暖身操」，請學生回答提問，複習血糖恆定的概念。</w:t>
            </w:r>
          </w:p>
          <w:p w:rsidR="00F1112A" w:rsidRDefault="00F1112A" w:rsidP="00F1112A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8.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以「自然暖身操」為例</w:t>
            </w:r>
            <w:r>
              <w:rPr>
                <w:rFonts w:ascii="新細明體" w:hAnsi="新細明體" w:hint="eastAsia"/>
                <w:sz w:val="16"/>
                <w:szCs w:val="16"/>
              </w:rPr>
              <w:t>，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引導學生思考體內在代謝作用過程中會產生廢物，且需將其盡速排出</w:t>
            </w:r>
            <w:r>
              <w:rPr>
                <w:rFonts w:ascii="新細明體" w:hAnsi="新細明體" w:hint="eastAsia"/>
                <w:sz w:val="16"/>
                <w:szCs w:val="16"/>
              </w:rPr>
              <w:t>，以免對身體產生危害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。</w:t>
            </w:r>
          </w:p>
          <w:p w:rsidR="00F1112A" w:rsidRPr="000204E5" w:rsidRDefault="00F1112A" w:rsidP="00F1112A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9.說明細胞行呼吸作用將養分分解獲得能量，但也會產生代謝廢物，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排出代謝廢物的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lastRenderedPageBreak/>
              <w:t>過程稱為排泄作用。</w:t>
            </w:r>
            <w:r>
              <w:rPr>
                <w:rFonts w:ascii="新細明體" w:hAnsi="新細明體" w:hint="eastAsia"/>
                <w:sz w:val="16"/>
                <w:szCs w:val="16"/>
              </w:rPr>
              <w:t>人體排泄的代謝廢物種類主要有二氧化碳、水和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氨。</w:t>
            </w:r>
          </w:p>
          <w:p w:rsidR="00F1112A" w:rsidRPr="000204E5" w:rsidRDefault="00F1112A" w:rsidP="00F1112A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10.說明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有些動物會先將氨轉變成毒性較弱的尿素或毒性更小的尿酸，再排出</w:t>
            </w:r>
            <w:r>
              <w:rPr>
                <w:rFonts w:ascii="新細明體" w:hAnsi="新細明體" w:hint="eastAsia"/>
                <w:sz w:val="16"/>
                <w:szCs w:val="16"/>
              </w:rPr>
              <w:t>體外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。</w:t>
            </w:r>
          </w:p>
          <w:p w:rsidR="00F1112A" w:rsidRPr="000204E5" w:rsidRDefault="00F1112A" w:rsidP="00F1112A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11.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排除代謝廢物的器官稱為排泄器官，例如人體的肺、皮膚、腎臟等。</w:t>
            </w:r>
          </w:p>
          <w:p w:rsidR="00F1112A" w:rsidRDefault="00F1112A" w:rsidP="00F1112A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12.提問排出糞便是否是排泄作用？</w:t>
            </w:r>
          </w:p>
          <w:p w:rsidR="00F1112A" w:rsidRDefault="00F1112A" w:rsidP="00F1112A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13.利用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課本圖</w:t>
            </w:r>
            <w:r>
              <w:rPr>
                <w:rFonts w:ascii="新細明體" w:hAnsi="新細明體" w:hint="eastAsia"/>
                <w:sz w:val="16"/>
                <w:szCs w:val="16"/>
              </w:rPr>
              <w:t>，說明人體的泌尿系統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的器官及其功能。</w:t>
            </w:r>
          </w:p>
          <w:p w:rsidR="00F1112A" w:rsidRPr="000204E5" w:rsidRDefault="00F1112A" w:rsidP="00F1112A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14.利用課本圖，說明人體維持水分恆定的方式：水分過少時口渴想喝水、排尿量減少；水分過多時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喝水減少、排尿量增加。</w:t>
            </w:r>
          </w:p>
          <w:p w:rsidR="00F1112A" w:rsidRDefault="00F1112A" w:rsidP="00F1112A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15.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以動腦時間為例，請學生去思考人體的排尿量是否每天都相同？有哪些因素會影響到排尿量？這在水分的恆定上有何意義？</w:t>
            </w:r>
          </w:p>
          <w:p w:rsidR="00F1112A" w:rsidRPr="000204E5" w:rsidRDefault="00F1112A" w:rsidP="00F1112A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16.舉實例說明在陸地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生活</w:t>
            </w:r>
            <w:r>
              <w:rPr>
                <w:rFonts w:ascii="新細明體" w:hAnsi="新細明體" w:hint="eastAsia"/>
                <w:sz w:val="16"/>
                <w:szCs w:val="16"/>
              </w:rPr>
              <w:t>的生物為維持水分恆定須開源節流，開源是從外界獲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取水分，</w:t>
            </w:r>
            <w:r>
              <w:rPr>
                <w:rFonts w:ascii="新細明體" w:hAnsi="新細明體" w:hint="eastAsia"/>
                <w:sz w:val="16"/>
                <w:szCs w:val="16"/>
              </w:rPr>
              <w:t>節流則是防止水分的散失，包含構造、生理及行為等方面。</w:t>
            </w:r>
          </w:p>
          <w:p w:rsidR="00F1112A" w:rsidRPr="000204E5" w:rsidRDefault="00F1112A" w:rsidP="00F1112A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16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17.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連結「自然暖身操」，請學生回答提問，複習腎臟的功能與位置。</w:t>
            </w:r>
          </w:p>
          <w:p w:rsidR="00F1112A" w:rsidRPr="000103BC" w:rsidRDefault="00F1112A" w:rsidP="00F1112A">
            <w:pPr>
              <w:spacing w:line="260" w:lineRule="exact"/>
              <w:rPr>
                <w:rFonts w:hint="eastAsia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18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.</w:t>
            </w:r>
            <w:r>
              <w:rPr>
                <w:rFonts w:ascii="新細明體" w:hAnsi="新細明體" w:hint="eastAsia"/>
                <w:sz w:val="16"/>
                <w:szCs w:val="16"/>
              </w:rPr>
              <w:t>本章為第一冊人體生理知識的最末章，可利用概念連結</w:t>
            </w:r>
            <w:r w:rsidRPr="000204E5">
              <w:rPr>
                <w:rFonts w:ascii="新細明體" w:hAnsi="新細明體" w:hint="eastAsia"/>
                <w:sz w:val="16"/>
                <w:szCs w:val="16"/>
              </w:rPr>
              <w:t>引導學生回顧本冊所學知識，使學生更了解人體內各生理作用的關聯。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1112A" w:rsidRDefault="00F1112A" w:rsidP="00F1112A">
            <w:pPr>
              <w:snapToGrid w:val="0"/>
              <w:jc w:val="center"/>
              <w:rPr>
                <w:rFonts w:ascii="新細明體" w:hAnsi="新細明體"/>
                <w:color w:val="00000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112A" w:rsidRDefault="00F1112A" w:rsidP="00F1112A">
            <w:pPr>
              <w:topLinePunct/>
              <w:snapToGrid w:val="0"/>
              <w:jc w:val="both"/>
              <w:rPr>
                <w:rFonts w:ascii="新細明體" w:hAnsi="新細明體" w:cs="標楷體"/>
                <w:color w:val="000000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1.教學動畫。</w:t>
            </w:r>
          </w:p>
          <w:p w:rsidR="00F1112A" w:rsidRDefault="00F1112A" w:rsidP="00F1112A">
            <w:pPr>
              <w:topLinePunct/>
              <w:snapToGrid w:val="0"/>
              <w:jc w:val="both"/>
              <w:rPr>
                <w:rFonts w:ascii="新細明體" w:hAnsi="新細明體" w:cs="標楷體"/>
                <w:color w:val="000000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2.互動圖卡。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112A" w:rsidRDefault="00F1112A" w:rsidP="00F1112A">
            <w:pPr>
              <w:topLinePunct/>
              <w:snapToGrid w:val="0"/>
              <w:jc w:val="both"/>
              <w:rPr>
                <w:rFonts w:ascii="新細明體" w:hAnsi="新細明體" w:cs="標楷體"/>
                <w:color w:val="000000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1.口頭評量</w:t>
            </w:r>
          </w:p>
          <w:p w:rsidR="00F1112A" w:rsidRDefault="00F1112A" w:rsidP="00F1112A">
            <w:pPr>
              <w:topLinePunct/>
              <w:snapToGrid w:val="0"/>
              <w:jc w:val="both"/>
              <w:rPr>
                <w:rFonts w:ascii="新細明體" w:hAnsi="新細明體" w:cs="標楷體"/>
                <w:color w:val="000000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2.實作評量</w:t>
            </w:r>
          </w:p>
          <w:p w:rsidR="00F1112A" w:rsidRDefault="00F1112A" w:rsidP="00F1112A">
            <w:pPr>
              <w:topLinePunct/>
              <w:snapToGrid w:val="0"/>
              <w:jc w:val="both"/>
              <w:rPr>
                <w:rFonts w:ascii="新細明體" w:hAnsi="新細明體" w:cs="標楷體"/>
                <w:color w:val="000000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3.紙筆評量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112A" w:rsidRDefault="00F1112A" w:rsidP="00F1112A">
            <w:pPr>
              <w:topLinePunct/>
              <w:snapToGrid w:val="0"/>
              <w:jc w:val="both"/>
              <w:rPr>
                <w:rFonts w:ascii="新細明體" w:hAnsi="新細明體"/>
                <w:bCs/>
                <w:sz w:val="16"/>
                <w:szCs w:val="24"/>
              </w:rPr>
            </w:pP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【</w:t>
            </w:r>
            <w:r>
              <w:rPr>
                <w:rFonts w:ascii="新細明體" w:hAnsi="新細明體" w:hint="eastAsia"/>
                <w:sz w:val="16"/>
              </w:rPr>
              <w:t>環境教育</w:t>
            </w: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】</w:t>
            </w:r>
          </w:p>
          <w:p w:rsidR="00F1112A" w:rsidRDefault="00F1112A" w:rsidP="00F1112A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環J2</w:t>
            </w:r>
            <w:r>
              <w:rPr>
                <w:rFonts w:ascii="新細明體" w:hint="eastAsia"/>
                <w:sz w:val="16"/>
              </w:rPr>
              <w:t>:</w:t>
            </w: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了解人與周遭動物的互動關係，認識動物需求，並關切動物福利。</w:t>
            </w:r>
          </w:p>
          <w:p w:rsidR="00F1112A" w:rsidRDefault="00F1112A" w:rsidP="00F1112A">
            <w:pPr>
              <w:topLinePunct/>
              <w:snapToGrid w:val="0"/>
              <w:jc w:val="both"/>
              <w:rPr>
                <w:rFonts w:ascii="新細明體" w:hAnsi="新細明體"/>
                <w:sz w:val="16"/>
                <w:szCs w:val="24"/>
              </w:rPr>
            </w:pP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【</w:t>
            </w:r>
            <w:r>
              <w:rPr>
                <w:rFonts w:ascii="新細明體" w:hAnsi="新細明體" w:hint="eastAsia"/>
                <w:sz w:val="16"/>
              </w:rPr>
              <w:t>家庭教育</w:t>
            </w: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】</w:t>
            </w:r>
          </w:p>
          <w:p w:rsidR="00F1112A" w:rsidRDefault="00F1112A" w:rsidP="00F1112A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家J6</w:t>
            </w:r>
            <w:r>
              <w:rPr>
                <w:rFonts w:ascii="新細明體" w:hint="eastAsia"/>
                <w:sz w:val="16"/>
              </w:rPr>
              <w:t>:</w:t>
            </w: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覺察與實踐青少年在家庭中的角色責任。</w:t>
            </w:r>
          </w:p>
          <w:p w:rsidR="00F1112A" w:rsidRDefault="00F1112A" w:rsidP="00F1112A">
            <w:pPr>
              <w:topLinePunct/>
              <w:snapToGrid w:val="0"/>
              <w:jc w:val="both"/>
              <w:rPr>
                <w:rFonts w:ascii="新細明體" w:hAnsi="新細明體"/>
                <w:color w:val="00000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【</w:t>
            </w:r>
            <w:r>
              <w:rPr>
                <w:rFonts w:ascii="新細明體" w:hAnsi="新細明體" w:hint="eastAsia"/>
                <w:bCs/>
                <w:sz w:val="16"/>
              </w:rPr>
              <w:t>閱讀素養教育</w:t>
            </w: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】</w:t>
            </w:r>
          </w:p>
          <w:p w:rsidR="00F1112A" w:rsidRDefault="00F1112A" w:rsidP="00F1112A">
            <w:pPr>
              <w:topLinePunct/>
              <w:snapToGrid w:val="0"/>
              <w:jc w:val="both"/>
              <w:rPr>
                <w:rFonts w:ascii="新細明體" w:hAnsi="新細明體" w:cs="標楷體"/>
                <w:color w:val="00000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閱J1</w:t>
            </w:r>
            <w:r>
              <w:rPr>
                <w:rFonts w:ascii="新細明體" w:hint="eastAsia"/>
                <w:sz w:val="16"/>
              </w:rPr>
              <w:t>:</w:t>
            </w: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發展多元文本的閱讀策略。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112A" w:rsidRPr="00500692" w:rsidRDefault="00F1112A" w:rsidP="00F1112A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F1112A" w:rsidRPr="00500692" w:rsidTr="00D46C9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1112A" w:rsidRPr="000103BC" w:rsidRDefault="00F1112A" w:rsidP="00F1112A">
            <w:pPr>
              <w:spacing w:line="260" w:lineRule="exact"/>
              <w:jc w:val="center"/>
              <w:rPr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  <w:snapToGrid w:val="0"/>
              </w:rPr>
              <w:t>第二十一週</w:t>
            </w:r>
          </w:p>
          <w:p w:rsidR="00F1112A" w:rsidRPr="000103BC" w:rsidRDefault="00F1112A" w:rsidP="00F1112A">
            <w:pPr>
              <w:spacing w:line="260" w:lineRule="exact"/>
              <w:jc w:val="center"/>
              <w:rPr>
                <w:rFonts w:ascii="標楷體" w:eastAsia="標楷體" w:hAnsi="標楷體" w:cs="標楷體" w:hint="eastAsia"/>
                <w:snapToGrid w:val="0"/>
              </w:rPr>
            </w:pPr>
            <w:r w:rsidRPr="000103BC">
              <w:rPr>
                <w:rFonts w:ascii="標楷體" w:eastAsia="標楷體" w:hAnsi="標楷體" w:cs="標楷體" w:hint="eastAsia"/>
              </w:rPr>
              <w:t>1/18~1/19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112A" w:rsidRPr="000103BC" w:rsidRDefault="00F1112A" w:rsidP="00F1112A">
            <w:pPr>
              <w:spacing w:line="260" w:lineRule="exact"/>
              <w:rPr>
                <w:bCs/>
                <w:snapToGrid w:val="0"/>
              </w:rPr>
            </w:pPr>
            <w:r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第一冊所對應的學習內容。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112A" w:rsidRPr="000103BC" w:rsidRDefault="00F1112A" w:rsidP="00F1112A">
            <w:pPr>
              <w:spacing w:line="260" w:lineRule="exact"/>
              <w:rPr>
                <w:bCs/>
                <w:snapToGrid w:val="0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全冊所對應的學習表現具體內內涵。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112A" w:rsidRDefault="00F1112A" w:rsidP="00F1112A">
            <w:pPr>
              <w:spacing w:line="260" w:lineRule="exact"/>
              <w:rPr>
                <w:rFonts w:ascii="標楷體" w:eastAsia="標楷體" w:hAnsi="標楷體"/>
                <w:color w:val="000000"/>
                <w:szCs w:val="16"/>
              </w:rPr>
            </w:pPr>
            <w:r w:rsidRPr="0092320A">
              <w:rPr>
                <w:rFonts w:ascii="標楷體" w:eastAsia="標楷體" w:hAnsi="標楷體" w:hint="eastAsia"/>
                <w:color w:val="000000"/>
                <w:szCs w:val="16"/>
              </w:rPr>
              <w:t>複習全</w:t>
            </w:r>
          </w:p>
          <w:p w:rsidR="00F1112A" w:rsidRPr="000103BC" w:rsidRDefault="00F1112A" w:rsidP="00F1112A">
            <w:pPr>
              <w:spacing w:line="260" w:lineRule="exact"/>
              <w:rPr>
                <w:rFonts w:hint="eastAsia"/>
              </w:rPr>
            </w:pP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複習第一冊課程內容。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1112A" w:rsidRDefault="00F1112A" w:rsidP="00F1112A">
            <w:pPr>
              <w:snapToGrid w:val="0"/>
              <w:jc w:val="center"/>
              <w:rPr>
                <w:rFonts w:ascii="新細明體" w:hAnsi="新細明體"/>
                <w:color w:val="00000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112A" w:rsidRDefault="00F1112A" w:rsidP="00F1112A">
            <w:pPr>
              <w:topLinePunct/>
              <w:snapToGrid w:val="0"/>
              <w:jc w:val="both"/>
              <w:rPr>
                <w:rFonts w:ascii="新細明體" w:hAnsi="新細明體" w:cs="標楷體"/>
                <w:color w:val="000000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1.康軒版課本。</w:t>
            </w:r>
          </w:p>
          <w:p w:rsidR="00F1112A" w:rsidRDefault="00F1112A" w:rsidP="00F1112A">
            <w:pPr>
              <w:topLinePunct/>
              <w:snapToGrid w:val="0"/>
              <w:jc w:val="both"/>
              <w:rPr>
                <w:rFonts w:ascii="新細明體" w:hAnsi="新細明體" w:cs="標楷體"/>
                <w:color w:val="000000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2.相關媒體資源。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112A" w:rsidRDefault="00F1112A" w:rsidP="00F1112A">
            <w:pPr>
              <w:topLinePunct/>
              <w:snapToGrid w:val="0"/>
              <w:jc w:val="both"/>
              <w:rPr>
                <w:rFonts w:ascii="新細明體" w:hAnsi="新細明體" w:cs="標楷體"/>
                <w:color w:val="000000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1.口頭評量</w:t>
            </w:r>
          </w:p>
          <w:p w:rsidR="00F1112A" w:rsidRDefault="00F1112A" w:rsidP="00F1112A">
            <w:pPr>
              <w:topLinePunct/>
              <w:snapToGrid w:val="0"/>
              <w:jc w:val="both"/>
              <w:rPr>
                <w:rFonts w:ascii="新細明體" w:hAnsi="新細明體" w:cs="標楷體"/>
                <w:color w:val="000000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2.實作評量</w:t>
            </w:r>
          </w:p>
          <w:p w:rsidR="00F1112A" w:rsidRDefault="00F1112A" w:rsidP="00F1112A">
            <w:pPr>
              <w:topLinePunct/>
              <w:snapToGrid w:val="0"/>
              <w:jc w:val="both"/>
              <w:rPr>
                <w:rFonts w:ascii="新細明體" w:hAnsi="新細明體" w:cs="標楷體"/>
                <w:color w:val="000000"/>
                <w:sz w:val="16"/>
                <w:szCs w:val="16"/>
              </w:rPr>
            </w:pPr>
            <w:r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3.紙筆評量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1112A" w:rsidRDefault="00F1112A" w:rsidP="00F1112A">
            <w:pPr>
              <w:topLinePunct/>
              <w:snapToGrid w:val="0"/>
              <w:jc w:val="both"/>
              <w:rPr>
                <w:rFonts w:ascii="新細明體" w:hAnsi="新細明體" w:cs="標楷體"/>
                <w:color w:val="000000"/>
                <w:sz w:val="16"/>
                <w:szCs w:val="16"/>
              </w:rPr>
            </w:pPr>
            <w:r>
              <w:rPr>
                <w:rFonts w:ascii="新細明體" w:hAnsi="新細明體" w:hint="eastAsia"/>
                <w:color w:val="000000"/>
                <w:sz w:val="16"/>
                <w:szCs w:val="16"/>
              </w:rPr>
              <w:t>第一冊</w:t>
            </w:r>
            <w:r>
              <w:rPr>
                <w:rFonts w:ascii="新細明體" w:hAnsi="新細明體" w:cs="標楷體" w:hint="eastAsia"/>
                <w:color w:val="000000"/>
                <w:sz w:val="16"/>
                <w:szCs w:val="16"/>
              </w:rPr>
              <w:t>所對應的議題。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1112A" w:rsidRPr="00500692" w:rsidRDefault="00F1112A" w:rsidP="00F1112A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</w:p>
        </w:tc>
      </w:tr>
    </w:tbl>
    <w:p w:rsidR="001320AD" w:rsidRPr="002E0BF0" w:rsidRDefault="001320AD">
      <w:bookmarkStart w:id="0" w:name="_GoBack"/>
      <w:bookmarkEnd w:id="0"/>
    </w:p>
    <w:sectPr w:rsidR="001320AD" w:rsidRPr="002E0BF0" w:rsidSect="00742577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1B6" w:rsidRDefault="009431B6" w:rsidP="0095527C">
      <w:r>
        <w:separator/>
      </w:r>
    </w:p>
  </w:endnote>
  <w:endnote w:type="continuationSeparator" w:id="0">
    <w:p w:rsidR="009431B6" w:rsidRDefault="009431B6" w:rsidP="009552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中黑體">
    <w:altName w:val="Arial Unicode MS"/>
    <w:charset w:val="88"/>
    <w:family w:val="modern"/>
    <w:pitch w:val="fixed"/>
    <w:sig w:usb0="00000000" w:usb1="08080000" w:usb2="00000010" w:usb3="00000000" w:csb0="001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1B6" w:rsidRDefault="009431B6" w:rsidP="0095527C">
      <w:r>
        <w:separator/>
      </w:r>
    </w:p>
  </w:footnote>
  <w:footnote w:type="continuationSeparator" w:id="0">
    <w:p w:rsidR="009431B6" w:rsidRDefault="009431B6" w:rsidP="009552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0535BC"/>
    <w:multiLevelType w:val="hybridMultilevel"/>
    <w:tmpl w:val="25AA74AA"/>
    <w:lvl w:ilvl="0" w:tplc="ED14BFEA">
      <w:start w:val="1"/>
      <w:numFmt w:val="taiwaneseCountingThousand"/>
      <w:lvlText w:val="(%1)"/>
      <w:lvlJc w:val="left"/>
      <w:pPr>
        <w:ind w:left="855" w:hanging="3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2C586A66"/>
    <w:multiLevelType w:val="hybridMultilevel"/>
    <w:tmpl w:val="FB3CB8F0"/>
    <w:lvl w:ilvl="0" w:tplc="ABD45A48">
      <w:start w:val="1"/>
      <w:numFmt w:val="taiwaneseCountingThousand"/>
      <w:lvlText w:val="(%1)"/>
      <w:lvlJc w:val="left"/>
      <w:pPr>
        <w:ind w:left="91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10" w:hanging="480"/>
      </w:pPr>
    </w:lvl>
    <w:lvl w:ilvl="2" w:tplc="0409001B" w:tentative="1">
      <w:start w:val="1"/>
      <w:numFmt w:val="lowerRoman"/>
      <w:lvlText w:val="%3."/>
      <w:lvlJc w:val="right"/>
      <w:pPr>
        <w:ind w:left="1890" w:hanging="480"/>
      </w:pPr>
    </w:lvl>
    <w:lvl w:ilvl="3" w:tplc="0409000F" w:tentative="1">
      <w:start w:val="1"/>
      <w:numFmt w:val="decimal"/>
      <w:lvlText w:val="%4."/>
      <w:lvlJc w:val="left"/>
      <w:pPr>
        <w:ind w:left="23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0" w:hanging="480"/>
      </w:pPr>
    </w:lvl>
    <w:lvl w:ilvl="5" w:tplc="0409001B" w:tentative="1">
      <w:start w:val="1"/>
      <w:numFmt w:val="lowerRoman"/>
      <w:lvlText w:val="%6."/>
      <w:lvlJc w:val="right"/>
      <w:pPr>
        <w:ind w:left="3330" w:hanging="480"/>
      </w:pPr>
    </w:lvl>
    <w:lvl w:ilvl="6" w:tplc="0409000F" w:tentative="1">
      <w:start w:val="1"/>
      <w:numFmt w:val="decimal"/>
      <w:lvlText w:val="%7."/>
      <w:lvlJc w:val="left"/>
      <w:pPr>
        <w:ind w:left="38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0" w:hanging="480"/>
      </w:pPr>
    </w:lvl>
    <w:lvl w:ilvl="8" w:tplc="0409001B" w:tentative="1">
      <w:start w:val="1"/>
      <w:numFmt w:val="lowerRoman"/>
      <w:lvlText w:val="%9."/>
      <w:lvlJc w:val="right"/>
      <w:pPr>
        <w:ind w:left="4770" w:hanging="480"/>
      </w:pPr>
    </w:lvl>
  </w:abstractNum>
  <w:abstractNum w:abstractNumId="2" w15:restartNumberingAfterBreak="0">
    <w:nsid w:val="3FAB35E6"/>
    <w:multiLevelType w:val="hybridMultilevel"/>
    <w:tmpl w:val="E75C7862"/>
    <w:lvl w:ilvl="0" w:tplc="501236E6">
      <w:start w:val="1"/>
      <w:numFmt w:val="decimal"/>
      <w:lvlText w:val="%1."/>
      <w:lvlJc w:val="left"/>
      <w:pPr>
        <w:ind w:left="1275" w:hanging="360"/>
      </w:pPr>
      <w:rPr>
        <w:rFonts w:ascii="標楷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D65468A"/>
    <w:multiLevelType w:val="hybridMultilevel"/>
    <w:tmpl w:val="F68E722C"/>
    <w:lvl w:ilvl="0" w:tplc="DC009AD8">
      <w:start w:val="1"/>
      <w:numFmt w:val="decimal"/>
      <w:lvlText w:val="%1."/>
      <w:lvlJc w:val="left"/>
      <w:pPr>
        <w:ind w:left="1275" w:hanging="360"/>
      </w:pPr>
      <w:rPr>
        <w:rFonts w:ascii="標楷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75" w:hanging="480"/>
      </w:pPr>
    </w:lvl>
    <w:lvl w:ilvl="2" w:tplc="0409001B" w:tentative="1">
      <w:start w:val="1"/>
      <w:numFmt w:val="lowerRoman"/>
      <w:lvlText w:val="%3."/>
      <w:lvlJc w:val="right"/>
      <w:pPr>
        <w:ind w:left="2355" w:hanging="480"/>
      </w:pPr>
    </w:lvl>
    <w:lvl w:ilvl="3" w:tplc="0409000F" w:tentative="1">
      <w:start w:val="1"/>
      <w:numFmt w:val="decimal"/>
      <w:lvlText w:val="%4."/>
      <w:lvlJc w:val="left"/>
      <w:pPr>
        <w:ind w:left="283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15" w:hanging="480"/>
      </w:pPr>
    </w:lvl>
    <w:lvl w:ilvl="5" w:tplc="0409001B" w:tentative="1">
      <w:start w:val="1"/>
      <w:numFmt w:val="lowerRoman"/>
      <w:lvlText w:val="%6."/>
      <w:lvlJc w:val="right"/>
      <w:pPr>
        <w:ind w:left="3795" w:hanging="480"/>
      </w:pPr>
    </w:lvl>
    <w:lvl w:ilvl="6" w:tplc="0409000F" w:tentative="1">
      <w:start w:val="1"/>
      <w:numFmt w:val="decimal"/>
      <w:lvlText w:val="%7."/>
      <w:lvlJc w:val="left"/>
      <w:pPr>
        <w:ind w:left="427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55" w:hanging="480"/>
      </w:pPr>
    </w:lvl>
    <w:lvl w:ilvl="8" w:tplc="0409001B" w:tentative="1">
      <w:start w:val="1"/>
      <w:numFmt w:val="lowerRoman"/>
      <w:lvlText w:val="%9."/>
      <w:lvlJc w:val="right"/>
      <w:pPr>
        <w:ind w:left="5235" w:hanging="480"/>
      </w:pPr>
    </w:lvl>
  </w:abstractNum>
  <w:abstractNum w:abstractNumId="4" w15:restartNumberingAfterBreak="0">
    <w:nsid w:val="674766DE"/>
    <w:multiLevelType w:val="hybridMultilevel"/>
    <w:tmpl w:val="690C7282"/>
    <w:lvl w:ilvl="0" w:tplc="74FC4A44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2904CDB"/>
    <w:multiLevelType w:val="hybridMultilevel"/>
    <w:tmpl w:val="869EC0D0"/>
    <w:lvl w:ilvl="0" w:tplc="DD6C0590">
      <w:start w:val="1"/>
      <w:numFmt w:val="decimal"/>
      <w:lvlText w:val="%1."/>
      <w:lvlJc w:val="left"/>
      <w:pPr>
        <w:ind w:left="1275" w:hanging="360"/>
      </w:pPr>
      <w:rPr>
        <w:rFonts w:ascii="標楷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75" w:hanging="480"/>
      </w:pPr>
    </w:lvl>
    <w:lvl w:ilvl="2" w:tplc="0409001B" w:tentative="1">
      <w:start w:val="1"/>
      <w:numFmt w:val="lowerRoman"/>
      <w:lvlText w:val="%3."/>
      <w:lvlJc w:val="right"/>
      <w:pPr>
        <w:ind w:left="2355" w:hanging="480"/>
      </w:pPr>
    </w:lvl>
    <w:lvl w:ilvl="3" w:tplc="0409000F" w:tentative="1">
      <w:start w:val="1"/>
      <w:numFmt w:val="decimal"/>
      <w:lvlText w:val="%4."/>
      <w:lvlJc w:val="left"/>
      <w:pPr>
        <w:ind w:left="283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15" w:hanging="480"/>
      </w:pPr>
    </w:lvl>
    <w:lvl w:ilvl="5" w:tplc="0409001B" w:tentative="1">
      <w:start w:val="1"/>
      <w:numFmt w:val="lowerRoman"/>
      <w:lvlText w:val="%6."/>
      <w:lvlJc w:val="right"/>
      <w:pPr>
        <w:ind w:left="3795" w:hanging="480"/>
      </w:pPr>
    </w:lvl>
    <w:lvl w:ilvl="6" w:tplc="0409000F" w:tentative="1">
      <w:start w:val="1"/>
      <w:numFmt w:val="decimal"/>
      <w:lvlText w:val="%7."/>
      <w:lvlJc w:val="left"/>
      <w:pPr>
        <w:ind w:left="427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55" w:hanging="480"/>
      </w:pPr>
    </w:lvl>
    <w:lvl w:ilvl="8" w:tplc="0409001B" w:tentative="1">
      <w:start w:val="1"/>
      <w:numFmt w:val="lowerRoman"/>
      <w:lvlText w:val="%9."/>
      <w:lvlJc w:val="right"/>
      <w:pPr>
        <w:ind w:left="5235" w:hanging="4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577"/>
    <w:rsid w:val="0000555A"/>
    <w:rsid w:val="00013BD9"/>
    <w:rsid w:val="000143F2"/>
    <w:rsid w:val="0004036D"/>
    <w:rsid w:val="000411A4"/>
    <w:rsid w:val="00041D36"/>
    <w:rsid w:val="00056835"/>
    <w:rsid w:val="000628C1"/>
    <w:rsid w:val="00077821"/>
    <w:rsid w:val="00093F96"/>
    <w:rsid w:val="000B6898"/>
    <w:rsid w:val="000D107F"/>
    <w:rsid w:val="000D5DD9"/>
    <w:rsid w:val="000E1FAC"/>
    <w:rsid w:val="00101FA7"/>
    <w:rsid w:val="00110822"/>
    <w:rsid w:val="001248FE"/>
    <w:rsid w:val="001320AD"/>
    <w:rsid w:val="001352B7"/>
    <w:rsid w:val="00154E8A"/>
    <w:rsid w:val="001559B4"/>
    <w:rsid w:val="00173E5C"/>
    <w:rsid w:val="00176423"/>
    <w:rsid w:val="00177E60"/>
    <w:rsid w:val="00182022"/>
    <w:rsid w:val="0018340F"/>
    <w:rsid w:val="00184EB8"/>
    <w:rsid w:val="001A5B49"/>
    <w:rsid w:val="001D2143"/>
    <w:rsid w:val="001D7140"/>
    <w:rsid w:val="001E43E0"/>
    <w:rsid w:val="001E63C6"/>
    <w:rsid w:val="001F0825"/>
    <w:rsid w:val="001F59CB"/>
    <w:rsid w:val="00204B79"/>
    <w:rsid w:val="00222AB8"/>
    <w:rsid w:val="00236E2D"/>
    <w:rsid w:val="00244DE9"/>
    <w:rsid w:val="002562CC"/>
    <w:rsid w:val="00257E2D"/>
    <w:rsid w:val="00291150"/>
    <w:rsid w:val="002943DB"/>
    <w:rsid w:val="002A04F1"/>
    <w:rsid w:val="002C1180"/>
    <w:rsid w:val="002D6C94"/>
    <w:rsid w:val="002E0BF0"/>
    <w:rsid w:val="002F42F4"/>
    <w:rsid w:val="002F4C84"/>
    <w:rsid w:val="002F6ECC"/>
    <w:rsid w:val="002F73E9"/>
    <w:rsid w:val="00305638"/>
    <w:rsid w:val="00326E6A"/>
    <w:rsid w:val="00331D55"/>
    <w:rsid w:val="00356BCC"/>
    <w:rsid w:val="003809CB"/>
    <w:rsid w:val="003923BC"/>
    <w:rsid w:val="00396371"/>
    <w:rsid w:val="003A2BE3"/>
    <w:rsid w:val="003A46D5"/>
    <w:rsid w:val="003D6C6B"/>
    <w:rsid w:val="003E6BA2"/>
    <w:rsid w:val="0040139C"/>
    <w:rsid w:val="00413D16"/>
    <w:rsid w:val="004221FC"/>
    <w:rsid w:val="00426770"/>
    <w:rsid w:val="00445DD7"/>
    <w:rsid w:val="00460231"/>
    <w:rsid w:val="004700C3"/>
    <w:rsid w:val="004B4392"/>
    <w:rsid w:val="004B4543"/>
    <w:rsid w:val="004C2347"/>
    <w:rsid w:val="004C4E66"/>
    <w:rsid w:val="004D29E2"/>
    <w:rsid w:val="004E63DA"/>
    <w:rsid w:val="004F1926"/>
    <w:rsid w:val="005067AC"/>
    <w:rsid w:val="005256D5"/>
    <w:rsid w:val="0052572F"/>
    <w:rsid w:val="0052708D"/>
    <w:rsid w:val="0055010C"/>
    <w:rsid w:val="0055796A"/>
    <w:rsid w:val="005815F5"/>
    <w:rsid w:val="00586FCE"/>
    <w:rsid w:val="005A4D86"/>
    <w:rsid w:val="005A5B3F"/>
    <w:rsid w:val="005D0AB4"/>
    <w:rsid w:val="005D2CB9"/>
    <w:rsid w:val="005D4B92"/>
    <w:rsid w:val="005D7205"/>
    <w:rsid w:val="005E40DF"/>
    <w:rsid w:val="005E772F"/>
    <w:rsid w:val="00603AD9"/>
    <w:rsid w:val="006348DA"/>
    <w:rsid w:val="006358EE"/>
    <w:rsid w:val="00643ADC"/>
    <w:rsid w:val="006847DB"/>
    <w:rsid w:val="00690A45"/>
    <w:rsid w:val="006930D5"/>
    <w:rsid w:val="00696C9C"/>
    <w:rsid w:val="006A0B6C"/>
    <w:rsid w:val="006D6DDC"/>
    <w:rsid w:val="006E4961"/>
    <w:rsid w:val="006F51FD"/>
    <w:rsid w:val="0072570E"/>
    <w:rsid w:val="00737EA7"/>
    <w:rsid w:val="00742577"/>
    <w:rsid w:val="007452A5"/>
    <w:rsid w:val="00746428"/>
    <w:rsid w:val="007625E0"/>
    <w:rsid w:val="00764B87"/>
    <w:rsid w:val="00776FCF"/>
    <w:rsid w:val="00790896"/>
    <w:rsid w:val="007E228A"/>
    <w:rsid w:val="007E3857"/>
    <w:rsid w:val="007E6BD5"/>
    <w:rsid w:val="007F0243"/>
    <w:rsid w:val="007F63A1"/>
    <w:rsid w:val="007F7224"/>
    <w:rsid w:val="007F798C"/>
    <w:rsid w:val="00806C78"/>
    <w:rsid w:val="00814159"/>
    <w:rsid w:val="00843A40"/>
    <w:rsid w:val="0086115F"/>
    <w:rsid w:val="0086173C"/>
    <w:rsid w:val="00861C3A"/>
    <w:rsid w:val="00861D78"/>
    <w:rsid w:val="00887387"/>
    <w:rsid w:val="008B3704"/>
    <w:rsid w:val="008B4989"/>
    <w:rsid w:val="008C15FF"/>
    <w:rsid w:val="008C1665"/>
    <w:rsid w:val="008C3A16"/>
    <w:rsid w:val="008D49E2"/>
    <w:rsid w:val="008D7D03"/>
    <w:rsid w:val="008E6E6B"/>
    <w:rsid w:val="008F0298"/>
    <w:rsid w:val="008F54FD"/>
    <w:rsid w:val="008F67AE"/>
    <w:rsid w:val="009057E9"/>
    <w:rsid w:val="0092320A"/>
    <w:rsid w:val="00923379"/>
    <w:rsid w:val="009254FB"/>
    <w:rsid w:val="00935BF8"/>
    <w:rsid w:val="009431B6"/>
    <w:rsid w:val="00951FE5"/>
    <w:rsid w:val="0095527C"/>
    <w:rsid w:val="00964C8C"/>
    <w:rsid w:val="0096796E"/>
    <w:rsid w:val="00971DCF"/>
    <w:rsid w:val="009773C0"/>
    <w:rsid w:val="00996427"/>
    <w:rsid w:val="009A026D"/>
    <w:rsid w:val="009B7586"/>
    <w:rsid w:val="009C27B0"/>
    <w:rsid w:val="00A32AB7"/>
    <w:rsid w:val="00A374E4"/>
    <w:rsid w:val="00A43AFE"/>
    <w:rsid w:val="00A50323"/>
    <w:rsid w:val="00A73602"/>
    <w:rsid w:val="00A85FDD"/>
    <w:rsid w:val="00AC034A"/>
    <w:rsid w:val="00AD6138"/>
    <w:rsid w:val="00AF3E69"/>
    <w:rsid w:val="00B15D8D"/>
    <w:rsid w:val="00B2213A"/>
    <w:rsid w:val="00B43870"/>
    <w:rsid w:val="00B57063"/>
    <w:rsid w:val="00B639F6"/>
    <w:rsid w:val="00B675C3"/>
    <w:rsid w:val="00BA2666"/>
    <w:rsid w:val="00BB0AA8"/>
    <w:rsid w:val="00BB6768"/>
    <w:rsid w:val="00BB71A9"/>
    <w:rsid w:val="00BB7741"/>
    <w:rsid w:val="00BE2A09"/>
    <w:rsid w:val="00BF5590"/>
    <w:rsid w:val="00BF7504"/>
    <w:rsid w:val="00C00E7B"/>
    <w:rsid w:val="00C054D2"/>
    <w:rsid w:val="00C17DB8"/>
    <w:rsid w:val="00C21021"/>
    <w:rsid w:val="00C30D0E"/>
    <w:rsid w:val="00C35B72"/>
    <w:rsid w:val="00C52BBE"/>
    <w:rsid w:val="00C67072"/>
    <w:rsid w:val="00C84599"/>
    <w:rsid w:val="00C87AD2"/>
    <w:rsid w:val="00CA06C2"/>
    <w:rsid w:val="00CB78B4"/>
    <w:rsid w:val="00CE2161"/>
    <w:rsid w:val="00D16748"/>
    <w:rsid w:val="00D16F71"/>
    <w:rsid w:val="00D31EE5"/>
    <w:rsid w:val="00D36701"/>
    <w:rsid w:val="00D671A3"/>
    <w:rsid w:val="00D939E9"/>
    <w:rsid w:val="00D968EE"/>
    <w:rsid w:val="00DA3B44"/>
    <w:rsid w:val="00DA3E1E"/>
    <w:rsid w:val="00DB0459"/>
    <w:rsid w:val="00DB7232"/>
    <w:rsid w:val="00DC4EB3"/>
    <w:rsid w:val="00DD2DAB"/>
    <w:rsid w:val="00E031FA"/>
    <w:rsid w:val="00E1321B"/>
    <w:rsid w:val="00E2349C"/>
    <w:rsid w:val="00E315C3"/>
    <w:rsid w:val="00E430B8"/>
    <w:rsid w:val="00E445C8"/>
    <w:rsid w:val="00E50108"/>
    <w:rsid w:val="00E515DC"/>
    <w:rsid w:val="00E518B4"/>
    <w:rsid w:val="00E5426B"/>
    <w:rsid w:val="00E61121"/>
    <w:rsid w:val="00E6212A"/>
    <w:rsid w:val="00E6584C"/>
    <w:rsid w:val="00E6654E"/>
    <w:rsid w:val="00E7263D"/>
    <w:rsid w:val="00EC28CF"/>
    <w:rsid w:val="00EC7FBE"/>
    <w:rsid w:val="00EE08FE"/>
    <w:rsid w:val="00EE163D"/>
    <w:rsid w:val="00F1112A"/>
    <w:rsid w:val="00F1266C"/>
    <w:rsid w:val="00F26934"/>
    <w:rsid w:val="00F27839"/>
    <w:rsid w:val="00F41917"/>
    <w:rsid w:val="00F47F41"/>
    <w:rsid w:val="00F50441"/>
    <w:rsid w:val="00F71B74"/>
    <w:rsid w:val="00F72536"/>
    <w:rsid w:val="00FB085B"/>
    <w:rsid w:val="00FC4C1C"/>
    <w:rsid w:val="00FC5476"/>
    <w:rsid w:val="00FD7765"/>
    <w:rsid w:val="00FF4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D16ECF7-26FD-4DEB-99E6-6FC5544FB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71A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425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A374E4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00E7B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C00E7B"/>
    <w:rPr>
      <w:rFonts w:asciiTheme="majorHAnsi" w:eastAsiaTheme="majorEastAsia" w:hAnsiTheme="majorHAnsi" w:cstheme="majorBidi"/>
      <w:sz w:val="18"/>
      <w:szCs w:val="18"/>
    </w:rPr>
  </w:style>
  <w:style w:type="paragraph" w:customStyle="1" w:styleId="3">
    <w:name w:val="3.【對應能力指標】內文字"/>
    <w:basedOn w:val="a7"/>
    <w:rsid w:val="00331D55"/>
    <w:pPr>
      <w:tabs>
        <w:tab w:val="left" w:pos="624"/>
      </w:tabs>
      <w:spacing w:line="220" w:lineRule="exact"/>
      <w:ind w:left="624" w:right="57" w:hanging="567"/>
      <w:jc w:val="both"/>
    </w:pPr>
    <w:rPr>
      <w:rFonts w:ascii="新細明體" w:eastAsia="新細明體" w:cs="Times New Roman"/>
      <w:sz w:val="16"/>
      <w:szCs w:val="20"/>
    </w:rPr>
  </w:style>
  <w:style w:type="paragraph" w:styleId="a7">
    <w:name w:val="Plain Text"/>
    <w:basedOn w:val="a"/>
    <w:link w:val="a8"/>
    <w:unhideWhenUsed/>
    <w:rsid w:val="00331D55"/>
    <w:rPr>
      <w:rFonts w:ascii="細明體" w:eastAsia="細明體" w:hAnsi="Courier New" w:cs="Courier New"/>
      <w:szCs w:val="24"/>
    </w:rPr>
  </w:style>
  <w:style w:type="character" w:customStyle="1" w:styleId="a8">
    <w:name w:val="純文字 字元"/>
    <w:basedOn w:val="a0"/>
    <w:link w:val="a7"/>
    <w:uiPriority w:val="99"/>
    <w:semiHidden/>
    <w:rsid w:val="00331D55"/>
    <w:rPr>
      <w:rFonts w:ascii="細明體" w:eastAsia="細明體" w:hAnsi="Courier New" w:cs="Courier New"/>
      <w:szCs w:val="24"/>
    </w:rPr>
  </w:style>
  <w:style w:type="paragraph" w:customStyle="1" w:styleId="1">
    <w:name w:val="1.標題文字"/>
    <w:basedOn w:val="a"/>
    <w:rsid w:val="00EE08FE"/>
    <w:pPr>
      <w:jc w:val="center"/>
    </w:pPr>
    <w:rPr>
      <w:rFonts w:ascii="華康中黑體" w:eastAsia="華康中黑體" w:hAnsi="Times New Roman" w:cs="Times New Roman"/>
      <w:sz w:val="28"/>
      <w:szCs w:val="20"/>
    </w:rPr>
  </w:style>
  <w:style w:type="paragraph" w:styleId="a9">
    <w:name w:val="header"/>
    <w:basedOn w:val="a"/>
    <w:link w:val="aa"/>
    <w:uiPriority w:val="99"/>
    <w:unhideWhenUsed/>
    <w:rsid w:val="009552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95527C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9552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95527C"/>
    <w:rPr>
      <w:sz w:val="20"/>
      <w:szCs w:val="20"/>
    </w:rPr>
  </w:style>
  <w:style w:type="paragraph" w:customStyle="1" w:styleId="Default">
    <w:name w:val="Default"/>
    <w:qFormat/>
    <w:rsid w:val="0072570E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character" w:styleId="ad">
    <w:name w:val="FollowedHyperlink"/>
    <w:basedOn w:val="a0"/>
    <w:uiPriority w:val="99"/>
    <w:semiHidden/>
    <w:unhideWhenUsed/>
    <w:rsid w:val="005D7205"/>
    <w:rPr>
      <w:color w:val="954F72" w:themeColor="followedHyperlink"/>
      <w:u w:val="single"/>
    </w:rPr>
  </w:style>
  <w:style w:type="paragraph" w:styleId="ae">
    <w:name w:val="List Paragraph"/>
    <w:basedOn w:val="a"/>
    <w:uiPriority w:val="34"/>
    <w:qFormat/>
    <w:rsid w:val="000143F2"/>
    <w:pPr>
      <w:ind w:leftChars="200" w:left="480"/>
    </w:pPr>
  </w:style>
  <w:style w:type="paragraph" w:customStyle="1" w:styleId="4123">
    <w:name w:val="4.【教學目標】內文字（1.2.3.）"/>
    <w:basedOn w:val="a7"/>
    <w:rsid w:val="00BF5590"/>
    <w:pPr>
      <w:tabs>
        <w:tab w:val="left" w:pos="142"/>
      </w:tabs>
      <w:spacing w:line="220" w:lineRule="exact"/>
      <w:ind w:left="227" w:right="57" w:hanging="170"/>
      <w:jc w:val="both"/>
    </w:pPr>
    <w:rPr>
      <w:rFonts w:ascii="新細明體" w:eastAsia="新細明體" w:cs="Times New Roman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24</Pages>
  <Words>4250</Words>
  <Characters>24227</Characters>
  <Application>Microsoft Office Word</Application>
  <DocSecurity>0</DocSecurity>
  <Lines>201</Lines>
  <Paragraphs>56</Paragraphs>
  <ScaleCrop>false</ScaleCrop>
  <Company/>
  <LinksUpToDate>false</LinksUpToDate>
  <CharactersWithSpaces>28421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13</cp:revision>
  <cp:lastPrinted>2018-01-22T02:48:00Z</cp:lastPrinted>
  <dcterms:created xsi:type="dcterms:W3CDTF">2020-06-11T03:41:00Z</dcterms:created>
  <dcterms:modified xsi:type="dcterms:W3CDTF">2020-07-21T09:00:00Z</dcterms:modified>
</cp:coreProperties>
</file>