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8FE" w:rsidRPr="00AB2E25" w:rsidRDefault="00A31A0F" w:rsidP="00EE08FE">
      <w:pPr>
        <w:pStyle w:val="11"/>
        <w:rPr>
          <w:rFonts w:ascii="標楷體" w:eastAsia="標楷體" w:hAnsi="標楷體"/>
          <w:szCs w:val="28"/>
          <w:u w:val="single"/>
        </w:rPr>
      </w:pPr>
      <w:r w:rsidRPr="00AB2E25">
        <w:rPr>
          <w:rFonts w:ascii="標楷體" w:eastAsia="標楷體" w:hAnsi="標楷體" w:cs="細明體" w:hint="eastAsia"/>
          <w:b/>
          <w:szCs w:val="28"/>
          <w:u w:val="single"/>
        </w:rPr>
        <w:t>新北</w:t>
      </w:r>
      <w:r w:rsidR="00EE08FE" w:rsidRPr="00AB2E25">
        <w:rPr>
          <w:rFonts w:ascii="標楷體" w:eastAsia="標楷體" w:hAnsi="標楷體" w:hint="eastAsia"/>
          <w:b/>
          <w:szCs w:val="28"/>
        </w:rPr>
        <w:t>市</w:t>
      </w:r>
      <w:r w:rsidR="008E7B8E" w:rsidRPr="00AB2E25">
        <w:rPr>
          <w:rFonts w:ascii="標楷體" w:eastAsia="標楷體" w:hAnsi="標楷體" w:hint="eastAsia"/>
          <w:b/>
          <w:szCs w:val="28"/>
          <w:u w:val="single"/>
        </w:rPr>
        <w:t xml:space="preserve">109 </w:t>
      </w:r>
      <w:r w:rsidR="00EE08FE" w:rsidRPr="00AB2E25">
        <w:rPr>
          <w:rFonts w:ascii="標楷體" w:eastAsia="標楷體" w:hAnsi="標楷體" w:hint="eastAsia"/>
          <w:b/>
          <w:szCs w:val="28"/>
        </w:rPr>
        <w:t xml:space="preserve"> 學年度 第</w:t>
      </w:r>
      <w:r w:rsidR="008E7B8E" w:rsidRPr="00AB2E25">
        <w:rPr>
          <w:rFonts w:ascii="標楷體" w:eastAsia="標楷體" w:hAnsi="標楷體" w:hint="eastAsia"/>
          <w:b/>
          <w:snapToGrid w:val="0"/>
          <w:kern w:val="0"/>
          <w:szCs w:val="28"/>
          <w:u w:val="single"/>
        </w:rPr>
        <w:t>一</w:t>
      </w:r>
      <w:r w:rsidR="00EE08FE" w:rsidRPr="00AB2E25">
        <w:rPr>
          <w:rFonts w:ascii="標楷體" w:eastAsia="標楷體" w:hAnsi="標楷體" w:hint="eastAsia"/>
          <w:b/>
          <w:szCs w:val="28"/>
        </w:rPr>
        <w:t>學期</w:t>
      </w:r>
      <w:r w:rsidR="00EE08FE" w:rsidRPr="00AB2E25">
        <w:rPr>
          <w:rFonts w:ascii="標楷體" w:eastAsia="標楷體" w:hAnsi="標楷體" w:hint="eastAsia"/>
          <w:b/>
          <w:szCs w:val="28"/>
          <w:u w:val="single"/>
        </w:rPr>
        <w:t xml:space="preserve">  </w:t>
      </w:r>
      <w:r w:rsidRPr="00AB2E25">
        <w:rPr>
          <w:rFonts w:ascii="標楷體" w:eastAsia="標楷體" w:hAnsi="標楷體" w:hint="eastAsia"/>
          <w:b/>
          <w:szCs w:val="28"/>
          <w:u w:val="single"/>
        </w:rPr>
        <w:t>石碇</w:t>
      </w:r>
      <w:r w:rsidR="00EE08FE" w:rsidRPr="00AB2E25">
        <w:rPr>
          <w:rFonts w:ascii="標楷體" w:eastAsia="標楷體" w:hAnsi="標楷體" w:hint="eastAsia"/>
          <w:b/>
          <w:szCs w:val="28"/>
          <w:u w:val="single"/>
        </w:rPr>
        <w:t xml:space="preserve"> </w:t>
      </w:r>
      <w:r w:rsidR="00EE08FE" w:rsidRPr="00AB2E25">
        <w:rPr>
          <w:rFonts w:ascii="標楷體" w:eastAsia="標楷體" w:hAnsi="標楷體" w:hint="eastAsia"/>
          <w:b/>
          <w:szCs w:val="28"/>
        </w:rPr>
        <w:t xml:space="preserve"> 國民中學</w:t>
      </w:r>
      <w:r w:rsidR="00AB2E25" w:rsidRPr="00AB2E25">
        <w:rPr>
          <w:rFonts w:ascii="標楷體" w:eastAsia="標楷體" w:hAnsi="標楷體" w:hint="eastAsia"/>
          <w:b/>
          <w:szCs w:val="28"/>
        </w:rPr>
        <w:t>八</w:t>
      </w:r>
      <w:r w:rsidR="00EE08FE" w:rsidRPr="00AB2E25">
        <w:rPr>
          <w:rFonts w:ascii="標楷體" w:eastAsia="標楷體" w:hAnsi="標楷體" w:hint="eastAsia"/>
          <w:b/>
          <w:szCs w:val="28"/>
        </w:rPr>
        <w:t>年級</w:t>
      </w:r>
      <w:r w:rsidR="008E7B8E" w:rsidRPr="00AB2E25">
        <w:rPr>
          <w:rFonts w:ascii="標楷體" w:eastAsia="標楷體" w:hAnsi="標楷體" w:hint="eastAsia"/>
          <w:b/>
          <w:snapToGrid w:val="0"/>
          <w:kern w:val="0"/>
          <w:szCs w:val="28"/>
          <w:u w:val="single"/>
        </w:rPr>
        <w:t>藝術</w:t>
      </w:r>
      <w:r w:rsidR="00EE08FE" w:rsidRPr="00AB2E25">
        <w:rPr>
          <w:rFonts w:ascii="標楷體" w:eastAsia="標楷體" w:hAnsi="標楷體" w:hint="eastAsia"/>
          <w:b/>
          <w:szCs w:val="28"/>
        </w:rPr>
        <w:t>領域</w:t>
      </w:r>
      <w:r w:rsidR="00FD68B1">
        <w:rPr>
          <w:rFonts w:ascii="標楷體" w:eastAsia="標楷體" w:hAnsi="標楷體" w:hint="eastAsia"/>
          <w:b/>
          <w:szCs w:val="28"/>
        </w:rPr>
        <w:t>表演藝術</w:t>
      </w:r>
      <w:r w:rsidR="00EE08FE" w:rsidRPr="00AB2E25">
        <w:rPr>
          <w:rFonts w:ascii="標楷體" w:eastAsia="標楷體" w:hAnsi="標楷體" w:hint="eastAsia"/>
          <w:b/>
          <w:szCs w:val="28"/>
          <w:lang w:eastAsia="zh-HK"/>
        </w:rPr>
        <w:t>課程</w:t>
      </w:r>
      <w:r w:rsidR="00EE08FE" w:rsidRPr="00AB2E25">
        <w:rPr>
          <w:rFonts w:ascii="標楷體" w:eastAsia="標楷體" w:hAnsi="標楷體" w:hint="eastAsia"/>
          <w:b/>
          <w:szCs w:val="28"/>
        </w:rPr>
        <w:t>計畫表</w:t>
      </w:r>
      <w:r w:rsidR="00EE08FE" w:rsidRPr="00AB2E25">
        <w:rPr>
          <w:rFonts w:ascii="標楷體" w:eastAsia="標楷體" w:hAnsi="標楷體" w:hint="eastAsia"/>
          <w:szCs w:val="28"/>
        </w:rPr>
        <w:t xml:space="preserve">  設計者：</w:t>
      </w:r>
      <w:r w:rsidRPr="00AB2E25">
        <w:rPr>
          <w:rFonts w:ascii="標楷體" w:eastAsia="標楷體" w:hAnsi="標楷體" w:hint="eastAsia"/>
          <w:b/>
          <w:szCs w:val="28"/>
          <w:u w:val="single"/>
        </w:rPr>
        <w:t>林柏儀</w:t>
      </w:r>
      <w:r w:rsidR="00AB2E25">
        <w:rPr>
          <w:rFonts w:ascii="標楷體" w:eastAsia="標楷體" w:hAnsi="標楷體" w:hint="eastAsia"/>
          <w:b/>
          <w:szCs w:val="28"/>
          <w:u w:val="single"/>
        </w:rPr>
        <w:t>老師</w:t>
      </w:r>
      <w:bookmarkStart w:id="0" w:name="_GoBack"/>
      <w:bookmarkEnd w:id="0"/>
    </w:p>
    <w:p w:rsidR="00FD68B1" w:rsidRPr="009476AD" w:rsidRDefault="00FD68B1" w:rsidP="00FD68B1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Cs w:val="24"/>
        </w:rPr>
      </w:pPr>
      <w:r w:rsidRPr="00504BCC">
        <w:rPr>
          <w:rFonts w:ascii="標楷體" w:eastAsia="標楷體" w:hAnsi="標楷體" w:cs="標楷體" w:hint="eastAsia"/>
          <w:szCs w:val="24"/>
        </w:rPr>
        <w:t>一、課程類別：</w:t>
      </w:r>
      <w:r>
        <w:rPr>
          <w:rFonts w:ascii="標楷體" w:eastAsia="標楷體" w:hAnsi="標楷體" w:cs="標楷體"/>
          <w:color w:val="FF0000"/>
          <w:szCs w:val="24"/>
        </w:rPr>
        <w:tab/>
      </w:r>
    </w:p>
    <w:p w:rsidR="00FD68B1" w:rsidRPr="00903674" w:rsidRDefault="00FD68B1" w:rsidP="00FD68B1">
      <w:pPr>
        <w:spacing w:line="360" w:lineRule="auto"/>
        <w:rPr>
          <w:rFonts w:ascii="標楷體" w:eastAsia="標楷體" w:hAnsi="標楷體" w:cs="標楷體"/>
          <w:szCs w:val="24"/>
        </w:rPr>
      </w:pPr>
      <w:r w:rsidRPr="00903674">
        <w:rPr>
          <w:rFonts w:ascii="標楷體" w:eastAsia="標楷體" w:hAnsi="標楷體" w:cs="標楷體" w:hint="eastAsia"/>
          <w:szCs w:val="24"/>
        </w:rPr>
        <w:t xml:space="preserve">    1.</w:t>
      </w:r>
      <w:r w:rsidRPr="00903674">
        <w:rPr>
          <w:rFonts w:ascii="標楷體" w:eastAsia="標楷體" w:hAnsi="標楷體" w:cs="標楷體"/>
          <w:szCs w:val="24"/>
        </w:rPr>
        <w:t>□</w:t>
      </w:r>
      <w:r w:rsidRPr="00903674">
        <w:rPr>
          <w:rFonts w:ascii="標楷體" w:eastAsia="標楷體" w:hAnsi="標楷體" w:cs="標楷體" w:hint="eastAsia"/>
          <w:szCs w:val="24"/>
        </w:rPr>
        <w:t>國語文   2.</w:t>
      </w:r>
      <w:r w:rsidRPr="00903674">
        <w:rPr>
          <w:rFonts w:ascii="標楷體" w:eastAsia="標楷體" w:hAnsi="標楷體" w:cs="標楷體"/>
          <w:szCs w:val="24"/>
        </w:rPr>
        <w:t>□</w:t>
      </w:r>
      <w:r w:rsidRPr="00903674">
        <w:rPr>
          <w:rFonts w:ascii="標楷體" w:eastAsia="標楷體" w:hAnsi="標楷體" w:cs="標楷體" w:hint="eastAsia"/>
          <w:szCs w:val="24"/>
        </w:rPr>
        <w:t>英語文   3.</w:t>
      </w:r>
      <w:r w:rsidRPr="00903674">
        <w:rPr>
          <w:rFonts w:ascii="標楷體" w:eastAsia="標楷體" w:hAnsi="標楷體" w:cs="標楷體"/>
          <w:szCs w:val="24"/>
        </w:rPr>
        <w:t>□</w:t>
      </w:r>
      <w:r w:rsidRPr="00903674">
        <w:rPr>
          <w:rFonts w:ascii="標楷體" w:eastAsia="標楷體" w:hAnsi="標楷體" w:cs="標楷體" w:hint="eastAsia"/>
          <w:szCs w:val="24"/>
        </w:rPr>
        <w:t>健康與體育   4.</w:t>
      </w:r>
      <w:r w:rsidRPr="00903674">
        <w:rPr>
          <w:rFonts w:ascii="標楷體" w:eastAsia="標楷體" w:hAnsi="標楷體" w:cs="標楷體"/>
          <w:szCs w:val="24"/>
        </w:rPr>
        <w:t>□</w:t>
      </w:r>
      <w:r w:rsidRPr="00903674">
        <w:rPr>
          <w:rFonts w:ascii="標楷體" w:eastAsia="標楷體" w:hAnsi="標楷體" w:cs="標楷體" w:hint="eastAsia"/>
          <w:szCs w:val="24"/>
        </w:rPr>
        <w:t>數學   5.</w:t>
      </w:r>
      <w:r w:rsidRPr="00903674">
        <w:rPr>
          <w:rFonts w:ascii="標楷體" w:eastAsia="標楷體" w:hAnsi="標楷體" w:cs="標楷體"/>
          <w:szCs w:val="24"/>
        </w:rPr>
        <w:t>□</w:t>
      </w:r>
      <w:r w:rsidRPr="00903674">
        <w:rPr>
          <w:rFonts w:ascii="標楷體" w:eastAsia="標楷體" w:hAnsi="標楷體" w:cs="標楷體" w:hint="eastAsia"/>
          <w:szCs w:val="24"/>
        </w:rPr>
        <w:t>社會   6.</w:t>
      </w:r>
      <w:r>
        <w:rPr>
          <w:rFonts w:ascii="標楷體" w:eastAsia="標楷體" w:hAnsi="標楷體" w:cs="標楷體" w:hint="eastAsia"/>
          <w:szCs w:val="24"/>
        </w:rPr>
        <w:t>■</w:t>
      </w:r>
      <w:r w:rsidRPr="00903674">
        <w:rPr>
          <w:rFonts w:ascii="標楷體" w:eastAsia="標楷體" w:hAnsi="標楷體" w:cs="標楷體" w:hint="eastAsia"/>
          <w:szCs w:val="24"/>
        </w:rPr>
        <w:t>藝術</w:t>
      </w:r>
      <w:r>
        <w:rPr>
          <w:rFonts w:ascii="標楷體" w:eastAsia="標楷體" w:hAnsi="標楷體" w:cs="標楷體" w:hint="eastAsia"/>
          <w:szCs w:val="24"/>
        </w:rPr>
        <w:t>(表演藝術)</w:t>
      </w:r>
      <w:r w:rsidRPr="00903674">
        <w:rPr>
          <w:rFonts w:ascii="標楷體" w:eastAsia="標楷體" w:hAnsi="標楷體" w:cs="標楷體" w:hint="eastAsia"/>
          <w:szCs w:val="24"/>
        </w:rPr>
        <w:t xml:space="preserve">  7.</w:t>
      </w:r>
      <w:r w:rsidRPr="00903674">
        <w:rPr>
          <w:rFonts w:ascii="標楷體" w:eastAsia="標楷體" w:hAnsi="標楷體" w:cs="標楷體"/>
          <w:szCs w:val="24"/>
        </w:rPr>
        <w:t>□</w:t>
      </w:r>
      <w:r w:rsidRPr="00903674">
        <w:rPr>
          <w:rFonts w:ascii="標楷體" w:eastAsia="標楷體" w:hAnsi="標楷體" w:cs="標楷體" w:hint="eastAsia"/>
          <w:szCs w:val="24"/>
        </w:rPr>
        <w:t>自然科學 8.</w:t>
      </w:r>
      <w:r w:rsidRPr="00903674">
        <w:rPr>
          <w:rFonts w:ascii="標楷體" w:eastAsia="標楷體" w:hAnsi="標楷體" w:cs="標楷體"/>
          <w:szCs w:val="24"/>
        </w:rPr>
        <w:t>□</w:t>
      </w:r>
      <w:r w:rsidRPr="00903674">
        <w:rPr>
          <w:rFonts w:ascii="標楷體" w:eastAsia="標楷體" w:hAnsi="標楷體" w:cs="標楷體" w:hint="eastAsia"/>
          <w:szCs w:val="24"/>
        </w:rPr>
        <w:t>科技  9.</w:t>
      </w:r>
      <w:r w:rsidRPr="00903674">
        <w:rPr>
          <w:rFonts w:ascii="標楷體" w:eastAsia="標楷體" w:hAnsi="標楷體" w:cs="標楷體"/>
          <w:szCs w:val="24"/>
        </w:rPr>
        <w:t>□</w:t>
      </w:r>
      <w:r w:rsidRPr="00903674">
        <w:rPr>
          <w:rFonts w:ascii="標楷體" w:eastAsia="標楷體" w:hAnsi="標楷體" w:cs="標楷體" w:hint="eastAsia"/>
          <w:szCs w:val="24"/>
        </w:rPr>
        <w:t>綜合活動</w:t>
      </w:r>
    </w:p>
    <w:p w:rsidR="00FD68B1" w:rsidRPr="00504BCC" w:rsidRDefault="00FD68B1" w:rsidP="00FD68B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Cs w:val="24"/>
        </w:rPr>
        <w:t>二、學習節數：</w:t>
      </w:r>
      <w:r w:rsidRPr="001218DF">
        <w:rPr>
          <w:rFonts w:ascii="標楷體" w:eastAsia="標楷體" w:hAnsi="標楷體" w:cs="標楷體" w:hint="eastAsia"/>
          <w:szCs w:val="24"/>
        </w:rPr>
        <w:t>每週（</w:t>
      </w:r>
      <w:r>
        <w:rPr>
          <w:rFonts w:ascii="標楷體" w:eastAsia="標楷體" w:hAnsi="標楷體" w:cs="標楷體" w:hint="eastAsia"/>
          <w:szCs w:val="24"/>
        </w:rPr>
        <w:t>1</w:t>
      </w:r>
      <w:r w:rsidRPr="001218DF">
        <w:rPr>
          <w:rFonts w:ascii="標楷體" w:eastAsia="標楷體" w:hAnsi="標楷體" w:cs="標楷體" w:hint="eastAsia"/>
          <w:szCs w:val="24"/>
        </w:rPr>
        <w:t>）節，</w:t>
      </w:r>
      <w:r w:rsidRPr="00504BCC">
        <w:rPr>
          <w:rFonts w:ascii="標楷體" w:eastAsia="標楷體" w:hAnsi="標楷體" w:cs="標楷體" w:hint="eastAsia"/>
          <w:szCs w:val="24"/>
        </w:rPr>
        <w:t>實施(</w:t>
      </w:r>
      <w:r>
        <w:rPr>
          <w:rFonts w:ascii="標楷體" w:eastAsia="標楷體" w:hAnsi="標楷體" w:cs="標楷體" w:hint="eastAsia"/>
          <w:szCs w:val="24"/>
        </w:rPr>
        <w:t>21</w:t>
      </w:r>
      <w:r w:rsidRPr="00504BCC">
        <w:rPr>
          <w:rFonts w:ascii="標楷體" w:eastAsia="標楷體" w:hAnsi="標楷體" w:cs="標楷體" w:hint="eastAsia"/>
          <w:szCs w:val="24"/>
        </w:rPr>
        <w:t>)週</w:t>
      </w:r>
      <w:r w:rsidRPr="00504BCC">
        <w:rPr>
          <w:rFonts w:ascii="標楷體" w:eastAsia="標楷體" w:hAnsi="標楷體" w:cs="標楷體"/>
          <w:szCs w:val="24"/>
        </w:rPr>
        <w:t>，</w:t>
      </w:r>
      <w:r w:rsidRPr="001218DF">
        <w:rPr>
          <w:rFonts w:ascii="標楷體" w:eastAsia="標楷體" w:hAnsi="標楷體" w:cs="標楷體" w:hint="eastAsia"/>
          <w:szCs w:val="24"/>
        </w:rPr>
        <w:t>共（</w:t>
      </w:r>
      <w:r>
        <w:rPr>
          <w:rFonts w:ascii="標楷體" w:eastAsia="標楷體" w:hAnsi="標楷體" w:cs="標楷體" w:hint="eastAsia"/>
          <w:szCs w:val="24"/>
        </w:rPr>
        <w:t>21</w:t>
      </w:r>
      <w:r w:rsidRPr="001218DF">
        <w:rPr>
          <w:rFonts w:ascii="標楷體" w:eastAsia="標楷體" w:hAnsi="標楷體" w:cs="標楷體" w:hint="eastAsia"/>
          <w:szCs w:val="24"/>
        </w:rPr>
        <w:t>）節</w:t>
      </w:r>
      <w:r w:rsidRPr="00504BCC">
        <w:rPr>
          <w:rFonts w:ascii="標楷體" w:eastAsia="標楷體" w:hAnsi="標楷體" w:cs="標楷體"/>
          <w:szCs w:val="24"/>
        </w:rPr>
        <w:t>。</w:t>
      </w:r>
    </w:p>
    <w:p w:rsidR="00FD68B1" w:rsidRPr="00285A39" w:rsidRDefault="00FD68B1" w:rsidP="00FD68B1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Cs w:val="24"/>
        </w:rPr>
      </w:pPr>
      <w:r w:rsidRPr="00433109">
        <w:rPr>
          <w:rFonts w:ascii="標楷體" w:eastAsia="標楷體" w:hAnsi="標楷體" w:cs="標楷體" w:hint="eastAsia"/>
          <w:szCs w:val="24"/>
        </w:rPr>
        <w:t>三、</w:t>
      </w:r>
      <w:r w:rsidRPr="00433109">
        <w:rPr>
          <w:rFonts w:ascii="標楷體" w:eastAsia="標楷體" w:hAnsi="標楷體" w:cs="標楷體"/>
          <w:szCs w:val="24"/>
        </w:rPr>
        <w:t>課程內涵：</w:t>
      </w:r>
      <w:r>
        <w:rPr>
          <w:rFonts w:ascii="標楷體" w:eastAsia="標楷體" w:hAnsi="標楷體" w:cs="標楷體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/>
      </w:tblPr>
      <w:tblGrid>
        <w:gridCol w:w="3111"/>
        <w:gridCol w:w="11430"/>
      </w:tblGrid>
      <w:tr w:rsidR="00FD68B1" w:rsidRPr="008F16B4" w:rsidTr="003D0B97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D68B1" w:rsidRPr="00434C48" w:rsidRDefault="00FD68B1" w:rsidP="003D0B97">
            <w:pP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34C48">
              <w:rPr>
                <w:rFonts w:ascii="標楷體" w:eastAsia="標楷體" w:hAnsi="標楷體" w:cs="標楷體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D68B1" w:rsidRPr="00434C48" w:rsidRDefault="00FD68B1" w:rsidP="003D0B97">
            <w:pP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szCs w:val="24"/>
              </w:rPr>
              <w:t>領域核心素養</w:t>
            </w:r>
          </w:p>
        </w:tc>
      </w:tr>
      <w:tr w:rsidR="00FD68B1" w:rsidRPr="008F16B4" w:rsidTr="003D0B97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D68B1" w:rsidRDefault="00FD68B1" w:rsidP="003D0B9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Cs w:val="24"/>
              </w:rPr>
              <w:t>A1身心素質與自我精進</w:t>
            </w:r>
          </w:p>
          <w:p w:rsidR="00FD68B1" w:rsidRDefault="00FD68B1" w:rsidP="003D0B9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Cs w:val="24"/>
              </w:rPr>
              <w:t>A2</w:t>
            </w:r>
            <w:r>
              <w:rPr>
                <w:rFonts w:ascii="標楷體" w:eastAsia="標楷體" w:hAnsi="標楷體" w:hint="eastAsia"/>
                <w:szCs w:val="24"/>
              </w:rPr>
              <w:t>系統思考</w:t>
            </w:r>
            <w:r>
              <w:rPr>
                <w:rFonts w:ascii="標楷體" w:eastAsia="標楷體" w:hAnsi="標楷體" w:cs="新細明體" w:hint="eastAsia"/>
                <w:szCs w:val="24"/>
              </w:rPr>
              <w:t>與解決問題</w:t>
            </w:r>
          </w:p>
          <w:p w:rsidR="00FD68B1" w:rsidRDefault="00FD68B1" w:rsidP="003D0B9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Cs w:val="24"/>
              </w:rPr>
              <w:t>A3</w:t>
            </w:r>
            <w:r>
              <w:rPr>
                <w:rFonts w:ascii="標楷體" w:eastAsia="標楷體" w:hAnsi="標楷體" w:hint="eastAsia"/>
                <w:szCs w:val="24"/>
              </w:rPr>
              <w:t>規劃執行</w:t>
            </w:r>
            <w:r>
              <w:rPr>
                <w:rFonts w:ascii="標楷體" w:eastAsia="標楷體" w:hAnsi="標楷體" w:cs="新細明體" w:hint="eastAsia"/>
                <w:szCs w:val="24"/>
              </w:rPr>
              <w:t>與創新應變</w:t>
            </w:r>
          </w:p>
          <w:p w:rsidR="00FD68B1" w:rsidRDefault="00FD68B1" w:rsidP="003D0B9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Cs w:val="24"/>
              </w:rPr>
              <w:t>B1</w:t>
            </w:r>
            <w:r>
              <w:rPr>
                <w:rFonts w:ascii="標楷體" w:eastAsia="標楷體" w:hAnsi="標楷體" w:hint="eastAsia"/>
                <w:szCs w:val="24"/>
              </w:rPr>
              <w:t>符號運用</w:t>
            </w:r>
            <w:r>
              <w:rPr>
                <w:rFonts w:ascii="標楷體" w:eastAsia="標楷體" w:hAnsi="標楷體" w:cs="新細明體" w:hint="eastAsia"/>
                <w:szCs w:val="24"/>
              </w:rPr>
              <w:t>與溝通表達</w:t>
            </w:r>
          </w:p>
          <w:p w:rsidR="00FD68B1" w:rsidRDefault="00FD68B1" w:rsidP="003D0B9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Cs w:val="24"/>
              </w:rPr>
              <w:t>B2</w:t>
            </w:r>
            <w:r>
              <w:rPr>
                <w:rFonts w:ascii="標楷體" w:eastAsia="標楷體" w:hAnsi="標楷體" w:hint="eastAsia"/>
                <w:szCs w:val="24"/>
              </w:rPr>
              <w:t>科技資訊</w:t>
            </w:r>
            <w:r>
              <w:rPr>
                <w:rFonts w:ascii="標楷體" w:eastAsia="標楷體" w:hAnsi="標楷體" w:cs="新細明體" w:hint="eastAsia"/>
                <w:szCs w:val="24"/>
              </w:rPr>
              <w:t>與媒體素養</w:t>
            </w:r>
          </w:p>
          <w:p w:rsidR="00FD68B1" w:rsidRDefault="00FD68B1" w:rsidP="003D0B9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Cs w:val="24"/>
              </w:rPr>
              <w:t>B3</w:t>
            </w:r>
            <w:r>
              <w:rPr>
                <w:rFonts w:ascii="標楷體" w:eastAsia="標楷體" w:hAnsi="標楷體" w:hint="eastAsia"/>
                <w:szCs w:val="24"/>
              </w:rPr>
              <w:t>藝術涵養</w:t>
            </w:r>
            <w:r>
              <w:rPr>
                <w:rFonts w:ascii="標楷體" w:eastAsia="標楷體" w:hAnsi="標楷體" w:cs="新細明體" w:hint="eastAsia"/>
                <w:szCs w:val="24"/>
              </w:rPr>
              <w:t>與美感素養</w:t>
            </w:r>
          </w:p>
          <w:p w:rsidR="00FD68B1" w:rsidRDefault="00FD68B1" w:rsidP="003D0B9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Cs w:val="24"/>
              </w:rPr>
              <w:t>C1</w:t>
            </w:r>
            <w:r>
              <w:rPr>
                <w:rFonts w:ascii="標楷體" w:eastAsia="標楷體" w:hAnsi="標楷體" w:hint="eastAsia"/>
                <w:szCs w:val="24"/>
              </w:rPr>
              <w:t>道德實踐</w:t>
            </w:r>
            <w:r>
              <w:rPr>
                <w:rFonts w:ascii="標楷體" w:eastAsia="標楷體" w:hAnsi="標楷體" w:cs="新細明體" w:hint="eastAsia"/>
                <w:szCs w:val="24"/>
              </w:rPr>
              <w:t>與公民意識</w:t>
            </w:r>
          </w:p>
          <w:p w:rsidR="00FD68B1" w:rsidRDefault="00FD68B1" w:rsidP="003D0B9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Cs w:val="24"/>
              </w:rPr>
              <w:t>C2</w:t>
            </w:r>
            <w:r>
              <w:rPr>
                <w:rFonts w:ascii="標楷體" w:eastAsia="標楷體" w:hAnsi="標楷體" w:hint="eastAsia"/>
                <w:szCs w:val="24"/>
              </w:rPr>
              <w:t>人際關係</w:t>
            </w:r>
            <w:r>
              <w:rPr>
                <w:rFonts w:ascii="標楷體" w:eastAsia="標楷體" w:hAnsi="標楷體" w:cs="新細明體" w:hint="eastAsia"/>
                <w:szCs w:val="24"/>
              </w:rPr>
              <w:t>與團隊合作</w:t>
            </w:r>
          </w:p>
          <w:p w:rsidR="00FD68B1" w:rsidRPr="00BC3E0D" w:rsidRDefault="00FD68B1" w:rsidP="003D0B97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szCs w:val="24"/>
              </w:rPr>
              <w:t>C3</w:t>
            </w:r>
            <w:r>
              <w:rPr>
                <w:rFonts w:ascii="標楷體" w:eastAsia="標楷體" w:hAnsi="標楷體" w:hint="eastAsia"/>
                <w:szCs w:val="24"/>
              </w:rPr>
              <w:t>多元文化</w:t>
            </w:r>
            <w:r>
              <w:rPr>
                <w:rFonts w:ascii="標楷體" w:eastAsia="標楷體" w:hAnsi="標楷體" w:cs="新細明體" w:hint="eastAsia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D68B1" w:rsidRDefault="00FD68B1" w:rsidP="003D0B97">
            <w:r>
              <w:rPr>
                <w:rFonts w:ascii="標楷體" w:eastAsia="標楷體" w:hAnsi="標楷體"/>
                <w:szCs w:val="24"/>
                <w:shd w:val="clear" w:color="auto" w:fill="FFFFFF"/>
              </w:rPr>
              <w:t>藝-J-A1 參與藝術活動，增進美感知能。</w:t>
            </w:r>
          </w:p>
          <w:p w:rsidR="00FD68B1" w:rsidRDefault="00FD68B1" w:rsidP="003D0B97">
            <w:r>
              <w:rPr>
                <w:rFonts w:ascii="標楷體" w:eastAsia="標楷體" w:hAnsi="標楷體"/>
                <w:szCs w:val="24"/>
                <w:shd w:val="clear" w:color="auto" w:fill="FFFFFF"/>
              </w:rPr>
              <w:t>藝-J-A2 嘗試設計思考，探索藝術實踐解決問題的途徑。</w:t>
            </w:r>
          </w:p>
          <w:p w:rsidR="00FD68B1" w:rsidRDefault="00FD68B1" w:rsidP="003D0B97">
            <w:r>
              <w:rPr>
                <w:rFonts w:ascii="標楷體" w:eastAsia="標楷體" w:hAnsi="標楷體"/>
                <w:szCs w:val="24"/>
                <w:shd w:val="clear" w:color="auto" w:fill="FFFFFF"/>
              </w:rPr>
              <w:t>藝-J-A3 嘗試規劃與執行藝術活動，因應情境需求發揮創意。</w:t>
            </w:r>
          </w:p>
          <w:p w:rsidR="00FD68B1" w:rsidRDefault="00FD68B1" w:rsidP="003D0B97">
            <w:r>
              <w:rPr>
                <w:rFonts w:ascii="標楷體" w:eastAsia="標楷體" w:hAnsi="標楷體"/>
                <w:szCs w:val="24"/>
                <w:shd w:val="clear" w:color="auto" w:fill="FFFFFF"/>
              </w:rPr>
              <w:t>藝-J-B1 應用藝術符號，以表達觀點與風格。</w:t>
            </w:r>
          </w:p>
          <w:p w:rsidR="00FD68B1" w:rsidRDefault="00FD68B1" w:rsidP="003D0B97">
            <w:r>
              <w:rPr>
                <w:rFonts w:ascii="標楷體" w:eastAsia="標楷體" w:hAnsi="標楷體"/>
                <w:szCs w:val="24"/>
                <w:shd w:val="clear" w:color="auto" w:fill="FFFFFF"/>
              </w:rPr>
              <w:t>藝-J-B2 思辨科技資訊、媒體與藝術的關係，進行創作與鑑賞。</w:t>
            </w:r>
          </w:p>
          <w:p w:rsidR="00FD68B1" w:rsidRDefault="00FD68B1" w:rsidP="003D0B97">
            <w:r>
              <w:rPr>
                <w:rFonts w:ascii="標楷體" w:eastAsia="標楷體" w:hAnsi="標楷體"/>
                <w:szCs w:val="24"/>
                <w:shd w:val="clear" w:color="auto" w:fill="FFFFFF"/>
              </w:rPr>
              <w:t>藝-J-B3 善用多元感官，探索理解藝術與生活的關聯，以展現美感意識。</w:t>
            </w:r>
          </w:p>
          <w:p w:rsidR="00FD68B1" w:rsidRDefault="00FD68B1" w:rsidP="003D0B97">
            <w:r>
              <w:rPr>
                <w:rFonts w:ascii="標楷體" w:eastAsia="標楷體" w:hAnsi="標楷體"/>
                <w:szCs w:val="24"/>
                <w:shd w:val="clear" w:color="auto" w:fill="FFFFFF"/>
              </w:rPr>
              <w:t>藝-J-C1 探討藝術活動中社會議題的意義。</w:t>
            </w:r>
          </w:p>
          <w:p w:rsidR="00FD68B1" w:rsidRDefault="00FD68B1" w:rsidP="003D0B97">
            <w:r>
              <w:rPr>
                <w:rFonts w:ascii="標楷體" w:eastAsia="標楷體" w:hAnsi="標楷體"/>
                <w:szCs w:val="24"/>
                <w:shd w:val="clear" w:color="auto" w:fill="FFFFFF"/>
              </w:rPr>
              <w:t>藝-J-C2 透過藝術實踐，建立利他與合群的知能，培養團隊合作與溝通協調的能力。</w:t>
            </w:r>
          </w:p>
          <w:p w:rsidR="00FD68B1" w:rsidRDefault="00FD68B1" w:rsidP="003D0B97">
            <w:r>
              <w:rPr>
                <w:rFonts w:ascii="標楷體" w:eastAsia="標楷體" w:hAnsi="標楷體"/>
                <w:szCs w:val="24"/>
                <w:shd w:val="clear" w:color="auto" w:fill="FFFFFF"/>
              </w:rPr>
              <w:t>藝-J-C3 理解在地及全球藝術與文化的多元與差異。</w:t>
            </w:r>
          </w:p>
        </w:tc>
      </w:tr>
    </w:tbl>
    <w:p w:rsidR="00FD68B1" w:rsidRDefault="00FD68B1" w:rsidP="00FD68B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Cs w:val="24"/>
        </w:rPr>
      </w:pPr>
    </w:p>
    <w:p w:rsidR="00737EA7" w:rsidRPr="00E1321B" w:rsidRDefault="00FD68B1" w:rsidP="00755F04">
      <w:pPr>
        <w:pStyle w:val="11"/>
        <w:spacing w:beforeLines="50"/>
        <w:ind w:right="57"/>
        <w:jc w:val="both"/>
        <w:rPr>
          <w:rFonts w:ascii="標楷體" w:eastAsia="新細明體"/>
          <w:sz w:val="22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1245"/>
        <w:gridCol w:w="1560"/>
        <w:gridCol w:w="1560"/>
        <w:gridCol w:w="2977"/>
        <w:gridCol w:w="709"/>
        <w:gridCol w:w="2268"/>
        <w:gridCol w:w="1417"/>
        <w:gridCol w:w="1559"/>
        <w:gridCol w:w="1784"/>
      </w:tblGrid>
      <w:tr w:rsidR="00FD68B1" w:rsidRPr="008F16B4" w:rsidTr="003D0B97">
        <w:trPr>
          <w:trHeight w:val="360"/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FD68B1" w:rsidRPr="002026C7" w:rsidRDefault="00FD68B1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2026C7">
              <w:rPr>
                <w:rFonts w:ascii="標楷體" w:eastAsia="標楷體" w:hAnsi="標楷體" w:cs="標楷體"/>
                <w:szCs w:val="24"/>
              </w:rPr>
              <w:t>教學期程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FD68B1" w:rsidRPr="001460C3" w:rsidRDefault="00FD68B1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D68B1" w:rsidRPr="002026C7" w:rsidRDefault="00FD68B1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2026C7">
              <w:rPr>
                <w:rFonts w:ascii="標楷體" w:eastAsia="標楷體" w:hAnsi="標楷體" w:cs="標楷體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D68B1" w:rsidRPr="002026C7" w:rsidRDefault="00FD68B1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2026C7">
              <w:rPr>
                <w:rFonts w:ascii="標楷體" w:eastAsia="標楷體" w:hAnsi="標楷體" w:cs="標楷體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D68B1" w:rsidRPr="002026C7" w:rsidRDefault="00FD68B1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D68B1" w:rsidRPr="002026C7" w:rsidRDefault="00FD68B1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D68B1" w:rsidRPr="002026C7" w:rsidRDefault="00FD68B1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2026C7">
              <w:rPr>
                <w:rFonts w:ascii="標楷體" w:eastAsia="標楷體" w:hAnsi="標楷體" w:cs="標楷體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FD68B1" w:rsidRPr="002026C7" w:rsidRDefault="00FD68B1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2026C7">
              <w:rPr>
                <w:rFonts w:ascii="標楷體" w:eastAsia="標楷體" w:hAnsi="標楷體" w:cs="標楷體"/>
                <w:szCs w:val="24"/>
              </w:rPr>
              <w:t>備註</w:t>
            </w:r>
          </w:p>
        </w:tc>
      </w:tr>
      <w:tr w:rsidR="00FD68B1" w:rsidRPr="008F16B4" w:rsidTr="003D0B97">
        <w:trPr>
          <w:trHeight w:val="675"/>
          <w:jc w:val="center"/>
        </w:trPr>
        <w:tc>
          <w:tcPr>
            <w:tcW w:w="1245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FD68B1" w:rsidRPr="002026C7" w:rsidRDefault="00FD68B1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FD68B1" w:rsidRDefault="00FD68B1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1460C3">
              <w:rPr>
                <w:rFonts w:ascii="標楷體" w:eastAsia="標楷體" w:hAnsi="標楷體" w:hint="eastAsia"/>
                <w:szCs w:val="24"/>
              </w:rPr>
              <w:t>學習內容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FD68B1" w:rsidRPr="001460C3" w:rsidRDefault="00FD68B1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1460C3">
              <w:rPr>
                <w:rFonts w:ascii="標楷體" w:eastAsia="標楷體" w:hAnsi="標楷體" w:hint="eastAsia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D68B1" w:rsidRPr="002026C7" w:rsidRDefault="00FD68B1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70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D68B1" w:rsidRPr="002026C7" w:rsidRDefault="00FD68B1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2268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D68B1" w:rsidRPr="002026C7" w:rsidRDefault="00FD68B1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41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D68B1" w:rsidRPr="002026C7" w:rsidRDefault="00FD68B1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55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D68B1" w:rsidRPr="002026C7" w:rsidRDefault="00FD68B1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  <w:tc>
          <w:tcPr>
            <w:tcW w:w="1784" w:type="dxa"/>
            <w:vMerge/>
            <w:tcBorders>
              <w:right w:val="single" w:sz="8" w:space="0" w:color="000000"/>
            </w:tcBorders>
            <w:vAlign w:val="center"/>
          </w:tcPr>
          <w:p w:rsidR="00FD68B1" w:rsidRPr="002026C7" w:rsidRDefault="00FD68B1" w:rsidP="003D0B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FD68B1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68B1" w:rsidRPr="00843636" w:rsidRDefault="00FD68B1" w:rsidP="003D0B97">
            <w:pPr>
              <w:spacing w:line="260" w:lineRule="exact"/>
              <w:jc w:val="center"/>
              <w:rPr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lastRenderedPageBreak/>
              <w:t>第一週</w:t>
            </w:r>
          </w:p>
          <w:p w:rsidR="00FD68B1" w:rsidRPr="00843636" w:rsidRDefault="00FD68B1" w:rsidP="003D0B97">
            <w:pPr>
              <w:spacing w:line="260" w:lineRule="exact"/>
              <w:jc w:val="center"/>
            </w:pPr>
            <w:r w:rsidRPr="00843636">
              <w:rPr>
                <w:rFonts w:ascii="標楷體" w:eastAsia="標楷體" w:hAnsi="標楷體" w:cs="標楷體" w:hint="eastAsia"/>
              </w:rPr>
              <w:t>8/31~9/4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68B1" w:rsidRPr="008E7B8E" w:rsidRDefault="00FD68B1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音E-Ⅳ-1:多元形式歌曲。基礎歌唱技巧，如：發聲技巧、表情等。</w:t>
            </w:r>
          </w:p>
          <w:p w:rsidR="00FD68B1" w:rsidRPr="008E7B8E" w:rsidRDefault="00FD68B1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音E-Ⅳ-2:樂器的構造、發音原理、演奏技巧，以及不同的演奏形式。</w:t>
            </w:r>
          </w:p>
          <w:p w:rsidR="00FD68B1" w:rsidRPr="008E7B8E" w:rsidRDefault="00FD68B1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音E-Ⅳ-4:音樂元素，如：音色、調式、和聲等。</w:t>
            </w:r>
          </w:p>
          <w:p w:rsidR="00FD68B1" w:rsidRPr="008E7B8E" w:rsidRDefault="00FD68B1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音A-Ⅳ-1:器樂曲與聲樂曲，如：傳統戲曲、音樂劇、世界音樂、電影配樂等多元風格之樂曲。各種音樂展演形式，以及樂曲之作曲家、音樂表演團體與創作背景。</w:t>
            </w:r>
          </w:p>
          <w:p w:rsidR="00FD68B1" w:rsidRPr="008E7B8E" w:rsidRDefault="00FD68B1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音A-Ⅳ-2:相關音樂語彙，如音色、和聲等描述音樂元素之音樂術語，或相關之一般性用語。</w:t>
            </w:r>
          </w:p>
          <w:p w:rsidR="00FD68B1" w:rsidRPr="008E7B8E" w:rsidRDefault="00FD68B1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音A-Ⅳ-3:音樂美感原則，如：均衡、漸層等。</w:t>
            </w:r>
          </w:p>
          <w:p w:rsidR="00FD68B1" w:rsidRPr="008E7B8E" w:rsidRDefault="00FD68B1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音P-Ⅳ-1:音樂與跨領域藝術文化活動。</w:t>
            </w:r>
          </w:p>
          <w:p w:rsidR="00FD68B1" w:rsidRPr="008E7B8E" w:rsidRDefault="00FD68B1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音P-Ⅳ-2:在地人文關懷與全球藝術文化相關議題。</w:t>
            </w:r>
          </w:p>
          <w:p w:rsidR="00FD68B1" w:rsidRPr="0052708D" w:rsidRDefault="00FD68B1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68B1" w:rsidRPr="008E7B8E" w:rsidRDefault="00FD68B1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音1-Ⅳ-1:能理解音樂符號並回應指揮，進行歌唱及演奏，展現音樂美感意識。</w:t>
            </w:r>
          </w:p>
          <w:p w:rsidR="00FD68B1" w:rsidRPr="008E7B8E" w:rsidRDefault="00FD68B1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音1-Ⅳ-2:能融入傳統、當代或流行音樂的風格，改編樂曲，以表達觀點。</w:t>
            </w:r>
          </w:p>
          <w:p w:rsidR="00FD68B1" w:rsidRPr="008E7B8E" w:rsidRDefault="00FD68B1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音2-Ⅳ-1:能使用適當的音樂語彙，賞析各類音樂作品，體會藝術文化之美。</w:t>
            </w:r>
          </w:p>
          <w:p w:rsidR="00FD68B1" w:rsidRPr="008E7B8E" w:rsidRDefault="00FD68B1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音2-Ⅳ-2:能透過討論，以探究樂曲創作背景與社會文化的關聯及其意義，表達多元觀點。</w:t>
            </w:r>
          </w:p>
          <w:p w:rsidR="00FD68B1" w:rsidRPr="008E7B8E" w:rsidRDefault="00FD68B1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音3-Ⅳ-1:能透過多元音樂活動，探索音樂及其他藝術之共通性，關懷在地及全球藝術文化。</w:t>
            </w:r>
          </w:p>
          <w:p w:rsidR="00FD68B1" w:rsidRPr="0052708D" w:rsidRDefault="00FD68B1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音3-Ⅳ-2:能運用科技媒體蒐集藝文資訊或聆賞音樂，以培養自主學習音樂的興趣與發展。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68B1" w:rsidRPr="008E7B8E" w:rsidRDefault="00FD68B1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1.聆聽融入古典樂派樂曲的流行歌曲。</w:t>
            </w:r>
          </w:p>
          <w:p w:rsidR="00FD68B1" w:rsidRPr="008E7B8E" w:rsidRDefault="00FD68B1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2.介紹古典樂派時期的歐洲歷史文化背景。</w:t>
            </w:r>
          </w:p>
          <w:p w:rsidR="00FD68B1" w:rsidRPr="008E7B8E" w:rsidRDefault="00FD68B1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3.介紹古典樂派發展出的音樂風格及特色。</w:t>
            </w:r>
          </w:p>
          <w:p w:rsidR="00FD68B1" w:rsidRPr="008E7B8E" w:rsidRDefault="00FD68B1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4.透過前面的介紹帶入音樂的形式。</w:t>
            </w:r>
          </w:p>
          <w:p w:rsidR="00FD68B1" w:rsidRPr="0052708D" w:rsidRDefault="00FD68B1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5.介紹交響曲的形式並提醒學生聆聽交響曲時的禮儀。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68B1" w:rsidRPr="0052708D" w:rsidRDefault="00FD68B1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68B1" w:rsidRPr="0052708D" w:rsidRDefault="00FD68B1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1.電腦、影音音響設備、教學投影片、影音資料與網路資源等相關教學媒體。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68B1" w:rsidRPr="008E7B8E" w:rsidRDefault="00FD68B1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1.教師評量</w:t>
            </w:r>
          </w:p>
          <w:p w:rsidR="00FD68B1" w:rsidRPr="0052708D" w:rsidRDefault="00FD68B1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2.發表評量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68B1" w:rsidRPr="008E7B8E" w:rsidRDefault="00FD68B1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【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t>生命教育</w:t>
            </w: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】</w:t>
            </w:r>
          </w:p>
          <w:p w:rsidR="00FD68B1" w:rsidRPr="008E7B8E" w:rsidRDefault="00FD68B1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生J2:探討完整的人的各個面向，包括身體與心理、理性與感性、自由與命定、境遇與嚮往，理解人的主體能動性，培養適切的自我觀。</w:t>
            </w:r>
          </w:p>
          <w:p w:rsidR="00FD68B1" w:rsidRPr="008E7B8E" w:rsidRDefault="00FD68B1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生J3:反思生老病死與人生無常的現象，探索人生的目的、價值與意義。</w:t>
            </w:r>
          </w:p>
          <w:p w:rsidR="00FD68B1" w:rsidRPr="0052708D" w:rsidRDefault="00FD68B1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生J7:面對並超越人生的各種挫折與苦難，探討促進全人健康與幸福的方法。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68B1" w:rsidRPr="00500692" w:rsidRDefault="00FD68B1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755F04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55F04" w:rsidRPr="00843636" w:rsidRDefault="00755F04" w:rsidP="003D0B97">
            <w:pPr>
              <w:spacing w:line="260" w:lineRule="exact"/>
              <w:jc w:val="center"/>
              <w:rPr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t>第二週</w:t>
            </w:r>
          </w:p>
          <w:p w:rsidR="00755F04" w:rsidRPr="00843636" w:rsidRDefault="00755F04" w:rsidP="003D0B97">
            <w:pPr>
              <w:spacing w:line="260" w:lineRule="exact"/>
              <w:jc w:val="center"/>
            </w:pPr>
            <w:r w:rsidRPr="00843636">
              <w:rPr>
                <w:rFonts w:ascii="標楷體" w:eastAsia="標楷體" w:hAnsi="標楷體" w:cs="標楷體" w:hint="eastAsia"/>
              </w:rPr>
              <w:t>9/7~9/11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5F04" w:rsidRPr="008E7B8E" w:rsidRDefault="00755F04" w:rsidP="00912485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音E-Ⅳ-1:多元形式歌曲。基礎歌唱技巧，如：發聲技巧、表情等。</w:t>
            </w:r>
          </w:p>
          <w:p w:rsidR="00755F04" w:rsidRPr="008E7B8E" w:rsidRDefault="00755F04" w:rsidP="00912485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音E-Ⅳ-2:樂器的構造、發音原理、演奏技巧，以及不同的演奏形式。</w:t>
            </w:r>
          </w:p>
          <w:p w:rsidR="00755F04" w:rsidRPr="008E7B8E" w:rsidRDefault="00755F04" w:rsidP="00912485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音E-Ⅳ-4:音樂元素，如：音色、調式、和聲等。</w:t>
            </w:r>
          </w:p>
          <w:p w:rsidR="00755F04" w:rsidRPr="008E7B8E" w:rsidRDefault="00755F04" w:rsidP="00912485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音A-Ⅳ-1:器樂曲與聲樂曲，如：傳統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lastRenderedPageBreak/>
              <w:t>戲曲、音樂劇、世界音樂、電影配樂等多元風格之樂曲。各種音樂展演形式，以及樂曲之作曲家、音樂表演團體與創作背景。</w:t>
            </w:r>
          </w:p>
          <w:p w:rsidR="00755F04" w:rsidRPr="008E7B8E" w:rsidRDefault="00755F04" w:rsidP="00912485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音A-Ⅳ-2:相關音樂語彙，如音色、和聲等描述音樂元素之音樂術語，或相關之一般性用語。</w:t>
            </w:r>
          </w:p>
          <w:p w:rsidR="00755F04" w:rsidRPr="008E7B8E" w:rsidRDefault="00755F04" w:rsidP="00912485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音A-Ⅳ-3:音樂美感原則，如：均衡、漸層等。</w:t>
            </w:r>
          </w:p>
          <w:p w:rsidR="00755F04" w:rsidRPr="008E7B8E" w:rsidRDefault="00755F04" w:rsidP="00912485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音P-Ⅳ-1:音樂與跨領域藝術文化活動。</w:t>
            </w:r>
          </w:p>
          <w:p w:rsidR="00755F04" w:rsidRPr="0052708D" w:rsidRDefault="00755F04" w:rsidP="00912485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音P-Ⅳ-2:在地人文關懷與全球藝術文化相關議題。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912485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lastRenderedPageBreak/>
              <w:t>音1-Ⅳ-1:能理解音樂符號並回應指揮，進行歌唱及演奏，展現音樂美感意識。</w:t>
            </w:r>
          </w:p>
          <w:p w:rsidR="00755F04" w:rsidRPr="008E7B8E" w:rsidRDefault="00755F04" w:rsidP="00912485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音1-Ⅳ-2:能融入傳統、當代或流行音樂的風格，改編樂曲，以表達觀點。</w:t>
            </w:r>
          </w:p>
          <w:p w:rsidR="00755F04" w:rsidRPr="008E7B8E" w:rsidRDefault="00755F04" w:rsidP="00912485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音2-Ⅳ-1:能使用適當的音樂語彙，賞析各類音樂作品，體會藝術文化之美。</w:t>
            </w:r>
          </w:p>
          <w:p w:rsidR="00755F04" w:rsidRPr="008E7B8E" w:rsidRDefault="00755F04" w:rsidP="00912485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音2-Ⅳ-2:能透過討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lastRenderedPageBreak/>
              <w:t>論，以探究樂曲創作背景與社會文化的關聯及其意義，表達多元觀點。</w:t>
            </w:r>
          </w:p>
          <w:p w:rsidR="00755F04" w:rsidRPr="008E7B8E" w:rsidRDefault="00755F04" w:rsidP="00912485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音3-Ⅳ-1:能透過多元音樂活動，探索音樂及其他藝術之共通性，關懷在地及全球藝術文化。</w:t>
            </w:r>
          </w:p>
          <w:p w:rsidR="00755F04" w:rsidRPr="0052708D" w:rsidRDefault="00755F04" w:rsidP="00912485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音3-Ⅳ-2:能運用科技媒體蒐集藝文資訊或聆賞音樂，以培養自主學習音樂的興趣與發展。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912485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1.介紹海頓的生平和其重要作品。</w:t>
            </w:r>
          </w:p>
          <w:p w:rsidR="00755F04" w:rsidRPr="008E7B8E" w:rsidRDefault="00755F04" w:rsidP="00912485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2.透過漫畫帶學生了解《告別交響曲》(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t xml:space="preserve">Symphony </w:t>
            </w: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N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t xml:space="preserve">o. 45 in </w:t>
            </w: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 xml:space="preserve">f# 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t>minor</w:t>
            </w: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)的創作背景。</w:t>
            </w:r>
          </w:p>
          <w:p w:rsidR="00755F04" w:rsidRPr="008E7B8E" w:rsidRDefault="00755F04" w:rsidP="00912485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3.聆賞吹奏曲《驚愕交響曲》(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t xml:space="preserve">Symphony No.94 in G </w:t>
            </w: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m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t>ajor</w:t>
            </w: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)。</w:t>
            </w:r>
          </w:p>
          <w:p w:rsidR="00755F04" w:rsidRPr="008E7B8E" w:rsidRDefault="00755F04" w:rsidP="00912485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4.帶領學生練習直笛指法及吹奏練習曲。</w:t>
            </w:r>
          </w:p>
          <w:p w:rsidR="00755F04" w:rsidRPr="008E7B8E" w:rsidRDefault="00755F04" w:rsidP="00912485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5.指導學生並吹奏第九十四號交響曲(驚愕)。</w:t>
            </w:r>
          </w:p>
          <w:p w:rsidR="00755F04" w:rsidRPr="0052708D" w:rsidRDefault="00755F04" w:rsidP="00912485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6.學生能認識海頓的生平及作品、學會中音直笛f2#和e3指法、並能正確吹奏出第九十四號交響曲(驚愕)。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52708D" w:rsidRDefault="00755F04" w:rsidP="00912485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52708D" w:rsidRDefault="00755F04" w:rsidP="00912485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1.電腦、影音音響設備、教學投影片、影音資料與網路資源等相關教學媒體。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912485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1.教師評量</w:t>
            </w:r>
          </w:p>
          <w:p w:rsidR="00755F04" w:rsidRPr="0052708D" w:rsidRDefault="00755F04" w:rsidP="00912485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2.表現評量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912485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【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t>生命教育</w:t>
            </w: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】</w:t>
            </w:r>
          </w:p>
          <w:p w:rsidR="00755F04" w:rsidRPr="008E7B8E" w:rsidRDefault="00755F04" w:rsidP="00912485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生J2:探討完整的人的各個面向，包括身體與心理、理性與感性、自由與命定、境遇與嚮往，理解人的主體能動性，培養適切的自我觀。</w:t>
            </w:r>
          </w:p>
          <w:p w:rsidR="00755F04" w:rsidRPr="008E7B8E" w:rsidRDefault="00755F04" w:rsidP="00912485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生J3:反思生老病死與人生無常的現象，探索人生的目的、價值與意義。</w:t>
            </w:r>
          </w:p>
          <w:p w:rsidR="00755F04" w:rsidRPr="0052708D" w:rsidRDefault="00755F04" w:rsidP="00912485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生J7:面對並超越人生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lastRenderedPageBreak/>
              <w:t>的各種挫折與苦難，探討促進全人健康與幸福的方法。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5F04" w:rsidRPr="00500692" w:rsidRDefault="00755F04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755F04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55F04" w:rsidRPr="00843636" w:rsidRDefault="00755F04" w:rsidP="003D0B97">
            <w:pPr>
              <w:spacing w:line="260" w:lineRule="exact"/>
              <w:jc w:val="center"/>
              <w:rPr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lastRenderedPageBreak/>
              <w:t>第三週</w:t>
            </w:r>
          </w:p>
          <w:p w:rsidR="00755F04" w:rsidRPr="00843636" w:rsidRDefault="00755F04" w:rsidP="003D0B97">
            <w:pPr>
              <w:spacing w:line="260" w:lineRule="exact"/>
              <w:jc w:val="right"/>
            </w:pPr>
            <w:r w:rsidRPr="00843636">
              <w:rPr>
                <w:rFonts w:ascii="標楷體" w:eastAsia="標楷體" w:hAnsi="標楷體" w:cs="標楷體" w:hint="eastAsia"/>
              </w:rPr>
              <w:t>9/14~9/18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5F04" w:rsidRPr="008E7B8E" w:rsidRDefault="00755F04" w:rsidP="006B31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音E-Ⅳ-1:多元形式歌曲。基礎歌唱技巧，如：發聲技巧、表情等。</w:t>
            </w:r>
          </w:p>
          <w:p w:rsidR="00755F04" w:rsidRPr="008E7B8E" w:rsidRDefault="00755F04" w:rsidP="006B31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音E-Ⅳ-2:樂器的構造、發音原理、演奏技巧，以及不同的演奏形式。</w:t>
            </w:r>
          </w:p>
          <w:p w:rsidR="00755F04" w:rsidRPr="008E7B8E" w:rsidRDefault="00755F04" w:rsidP="006B31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音E-Ⅳ-4:音樂元素，如：音色、調式、和聲等。</w:t>
            </w:r>
          </w:p>
          <w:p w:rsidR="00755F04" w:rsidRPr="008E7B8E" w:rsidRDefault="00755F04" w:rsidP="006B31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音A-Ⅳ-1:器樂曲與聲樂曲，如：傳統戲曲、音樂劇、世界音樂、電影配樂等多元風格之樂曲。各種音樂展演形式，以及樂曲之作曲家、音樂表演團體與創作背景。</w:t>
            </w:r>
          </w:p>
          <w:p w:rsidR="00755F04" w:rsidRPr="008E7B8E" w:rsidRDefault="00755F04" w:rsidP="006B31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音A-Ⅳ-2:相關音樂語彙，如音色、和聲等描述音樂元素之音樂術語，或相關之一般性用語。</w:t>
            </w:r>
          </w:p>
          <w:p w:rsidR="00755F04" w:rsidRPr="008E7B8E" w:rsidRDefault="00755F04" w:rsidP="006B31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音A-Ⅳ-3:音樂美感原則，如：均衡、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lastRenderedPageBreak/>
              <w:t>漸層等。</w:t>
            </w:r>
          </w:p>
          <w:p w:rsidR="00755F04" w:rsidRPr="008E7B8E" w:rsidRDefault="00755F04" w:rsidP="006B31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音P-Ⅳ-1:音樂與跨領域藝術文化活動。</w:t>
            </w:r>
          </w:p>
          <w:p w:rsidR="00755F04" w:rsidRPr="0052708D" w:rsidRDefault="00755F04" w:rsidP="006B31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音P-Ⅳ-2:在地人文關懷與全球藝術文化相關議題。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6B31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lastRenderedPageBreak/>
              <w:t>音1-Ⅳ-1:能理解音樂符號並回應指揮，進行歌唱及演奏，展現音樂美感意識。</w:t>
            </w:r>
          </w:p>
          <w:p w:rsidR="00755F04" w:rsidRPr="008E7B8E" w:rsidRDefault="00755F04" w:rsidP="006B31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音1-Ⅳ-2:能融入傳統、當代或流行音樂的風格，改編樂曲，以表達觀點。</w:t>
            </w:r>
          </w:p>
          <w:p w:rsidR="00755F04" w:rsidRPr="008E7B8E" w:rsidRDefault="00755F04" w:rsidP="006B31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音2-Ⅳ-1:能使用適當的音樂語彙，賞析各類音樂作品，體會藝術文化之美。</w:t>
            </w:r>
          </w:p>
          <w:p w:rsidR="00755F04" w:rsidRPr="008E7B8E" w:rsidRDefault="00755F04" w:rsidP="006B31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音2-Ⅳ-2:能透過討論，以探究樂曲創作背景與社會文化的關聯及其意義，表達多元觀點。</w:t>
            </w:r>
          </w:p>
          <w:p w:rsidR="00755F04" w:rsidRPr="008E7B8E" w:rsidRDefault="00755F04" w:rsidP="006B31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音3-Ⅳ-1:能透過多元音樂活動，探索音樂及其他藝術之共通性，關懷在地及全球藝術文化。</w:t>
            </w:r>
          </w:p>
          <w:p w:rsidR="00755F04" w:rsidRPr="0052708D" w:rsidRDefault="00755F04" w:rsidP="006B31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音3-Ⅳ-2:能運用科技媒體蒐集藝文資訊或聆賞音樂，以培養自主學習音樂的興趣與發展。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6B31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1.介紹莫札特的生平和其重要作品。</w:t>
            </w:r>
          </w:p>
          <w:p w:rsidR="00755F04" w:rsidRPr="008E7B8E" w:rsidRDefault="00755F04" w:rsidP="006B31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2.介紹〈小星星變奏曲〉(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t xml:space="preserve">12 Variations for piano in C </w:t>
            </w: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m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t>ajor</w:t>
            </w: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)的創作背景。</w:t>
            </w:r>
          </w:p>
          <w:p w:rsidR="00755F04" w:rsidRPr="008E7B8E" w:rsidRDefault="00755F04" w:rsidP="006B31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3.聆聽〈小星星變奏曲〉並介紹變奏曲的特色。</w:t>
            </w:r>
          </w:p>
          <w:p w:rsidR="00755F04" w:rsidRPr="008E7B8E" w:rsidRDefault="00755F04" w:rsidP="006B31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4.透過譜例帶學生了解莫札特創作〈小星星變奏曲〉的技巧變化。</w:t>
            </w:r>
          </w:p>
          <w:p w:rsidR="00755F04" w:rsidRPr="008E7B8E" w:rsidRDefault="00755F04" w:rsidP="006B31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5.介紹莫札特作品第十三號G大調《弦樂小夜曲》(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t xml:space="preserve">Serenade No. 13 in G </w:t>
            </w: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m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t>ajor</w:t>
            </w: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)。</w:t>
            </w:r>
          </w:p>
          <w:p w:rsidR="00755F04" w:rsidRPr="008E7B8E" w:rsidRDefault="00755F04" w:rsidP="006B31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6.欣賞莫札特作品第十三號G大調《弦樂小夜曲》。</w:t>
            </w:r>
          </w:p>
          <w:p w:rsidR="00755F04" w:rsidRPr="0052708D" w:rsidRDefault="00755F04" w:rsidP="006B31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7.學生能認識莫札特的生平及作品、變奏曲形式，並能專心聆聽莫札特的音樂作品。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52708D" w:rsidRDefault="00755F04" w:rsidP="006B31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52708D" w:rsidRDefault="00755F04" w:rsidP="006B31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1.電腦、影音音響設備、教科書、PPT教學投影片、影音資料與網路資源等相關教學媒體。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6B31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1.教師評量</w:t>
            </w:r>
          </w:p>
          <w:p w:rsidR="00755F04" w:rsidRPr="008E7B8E" w:rsidRDefault="00755F04" w:rsidP="006B31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2.發表評量</w:t>
            </w:r>
          </w:p>
          <w:p w:rsidR="00755F04" w:rsidRPr="0052708D" w:rsidRDefault="00755F04" w:rsidP="006B31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3.表現評量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6B31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【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t>生命教育</w:t>
            </w: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】</w:t>
            </w:r>
          </w:p>
          <w:p w:rsidR="00755F04" w:rsidRPr="008E7B8E" w:rsidRDefault="00755F04" w:rsidP="006B31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生J2:探討完整的人的各個面向，包括身體與心理、理性與感性、自由與命定、境遇與嚮往，理解人的主體能動性，培養適切的自我觀。</w:t>
            </w:r>
          </w:p>
          <w:p w:rsidR="00755F04" w:rsidRPr="008E7B8E" w:rsidRDefault="00755F04" w:rsidP="006B31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生J3:反思生老病死與人生無常的現象，探索人生的目的、價值與意義。</w:t>
            </w:r>
          </w:p>
          <w:p w:rsidR="00755F04" w:rsidRPr="0052708D" w:rsidRDefault="00755F04" w:rsidP="006B31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生J7:面對並超越人生的各種挫折與苦難，探討促進全人健康與幸福的方法。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5F04" w:rsidRPr="00500692" w:rsidRDefault="00755F04" w:rsidP="003D0B97">
            <w:pPr>
              <w:adjustRightInd w:val="0"/>
              <w:snapToGrid w:val="0"/>
              <w:spacing w:line="0" w:lineRule="atLeast"/>
              <w:ind w:hanging="7"/>
              <w:jc w:val="right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755F04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55F04" w:rsidRPr="00C47339" w:rsidRDefault="00755F04" w:rsidP="003D0B97">
            <w:pPr>
              <w:spacing w:line="260" w:lineRule="exact"/>
              <w:jc w:val="center"/>
              <w:rPr>
                <w:rFonts w:ascii="標楷體" w:eastAsia="標楷體" w:hAnsi="標楷體" w:cs="標楷體"/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lastRenderedPageBreak/>
              <w:t>第四週</w:t>
            </w:r>
          </w:p>
          <w:p w:rsidR="00755F04" w:rsidRPr="00C47339" w:rsidRDefault="00755F04" w:rsidP="003D0B97">
            <w:pPr>
              <w:spacing w:line="260" w:lineRule="exact"/>
              <w:jc w:val="center"/>
              <w:rPr>
                <w:rFonts w:ascii="標楷體" w:eastAsia="標楷體" w:hAnsi="標楷體" w:cs="標楷體"/>
                <w:snapToGrid w:val="0"/>
              </w:rPr>
            </w:pPr>
            <w:r w:rsidRPr="00C47339">
              <w:rPr>
                <w:rFonts w:ascii="標楷體" w:eastAsia="標楷體" w:hAnsi="標楷體" w:cs="標楷體" w:hint="eastAsia"/>
                <w:snapToGrid w:val="0"/>
              </w:rPr>
              <w:t>9/21~9/26</w:t>
            </w:r>
          </w:p>
          <w:p w:rsidR="00755F04" w:rsidRPr="00C47339" w:rsidRDefault="00755F04" w:rsidP="003D0B97">
            <w:pPr>
              <w:spacing w:line="260" w:lineRule="exact"/>
              <w:jc w:val="center"/>
              <w:rPr>
                <w:rFonts w:ascii="標楷體" w:eastAsia="標楷體" w:hAnsi="標楷體" w:cs="標楷體"/>
                <w:snapToGrid w:val="0"/>
              </w:rPr>
            </w:pPr>
            <w:r w:rsidRPr="00C47339">
              <w:rPr>
                <w:rFonts w:ascii="標楷體" w:eastAsia="標楷體" w:hAnsi="標楷體" w:cs="標楷體" w:hint="eastAsia"/>
                <w:snapToGrid w:val="0"/>
              </w:rPr>
              <w:t>(</w:t>
            </w:r>
            <w:r>
              <w:rPr>
                <w:rFonts w:ascii="標楷體" w:eastAsia="標楷體" w:hAnsi="標楷體" w:cs="標楷體" w:hint="eastAsia"/>
                <w:snapToGrid w:val="0"/>
              </w:rPr>
              <w:t>26</w:t>
            </w:r>
            <w:r w:rsidRPr="00C47339">
              <w:rPr>
                <w:rFonts w:ascii="標楷體" w:eastAsia="標楷體" w:hAnsi="標楷體" w:cs="標楷體" w:hint="eastAsia"/>
                <w:snapToGrid w:val="0"/>
              </w:rPr>
              <w:t>補班補課10/2)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5F04" w:rsidRPr="008E7B8E" w:rsidRDefault="00755F04" w:rsidP="00512AD6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音E-Ⅳ-1:多元形式歌曲。基礎歌唱技巧，如：發聲技巧、表情等。</w:t>
            </w:r>
          </w:p>
          <w:p w:rsidR="00755F04" w:rsidRPr="008E7B8E" w:rsidRDefault="00755F04" w:rsidP="00512AD6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音E-Ⅳ-2:樂器的構造、發音原理、演奏技巧，以及不同的演奏形式。</w:t>
            </w:r>
          </w:p>
          <w:p w:rsidR="00755F04" w:rsidRPr="008E7B8E" w:rsidRDefault="00755F04" w:rsidP="00512AD6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音E-Ⅳ-4:音樂元素，如：音色、調式、和聲等。</w:t>
            </w:r>
          </w:p>
          <w:p w:rsidR="00755F04" w:rsidRPr="008E7B8E" w:rsidRDefault="00755F04" w:rsidP="00512AD6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音A-Ⅳ-1:器樂曲與聲樂曲，如：傳統戲曲、音樂劇、世界音樂、電影配樂等多元風格之樂曲。各種音樂展演形式，以及樂曲之作曲家、音樂表演團體與創作背景。</w:t>
            </w:r>
          </w:p>
          <w:p w:rsidR="00755F04" w:rsidRPr="008E7B8E" w:rsidRDefault="00755F04" w:rsidP="00512AD6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音A-Ⅳ-2:相關音樂語彙，如音色、和聲等描述音樂元素之音樂術語，或相關之一般性用語。</w:t>
            </w:r>
          </w:p>
          <w:p w:rsidR="00755F04" w:rsidRPr="008E7B8E" w:rsidRDefault="00755F04" w:rsidP="00512AD6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音A-Ⅳ-3:音樂美感原則，如：均衡、漸層等。</w:t>
            </w:r>
          </w:p>
          <w:p w:rsidR="00755F04" w:rsidRPr="008E7B8E" w:rsidRDefault="00755F04" w:rsidP="00512AD6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音P-Ⅳ-1:音樂與跨領域藝術文化活動。</w:t>
            </w:r>
          </w:p>
          <w:p w:rsidR="00755F04" w:rsidRPr="0052708D" w:rsidRDefault="00755F04" w:rsidP="00512AD6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音P-Ⅳ-2:在地人文關懷與全球藝術文化相關議題。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512AD6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音1-Ⅳ-1:能理解音樂符號並回應指揮，進行歌唱及演奏，展現音樂美感意識。</w:t>
            </w:r>
          </w:p>
          <w:p w:rsidR="00755F04" w:rsidRPr="008E7B8E" w:rsidRDefault="00755F04" w:rsidP="00512AD6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音1-Ⅳ-2:能融入傳統、當代或流行音樂的風格，改編樂曲，以表達觀點。</w:t>
            </w:r>
          </w:p>
          <w:p w:rsidR="00755F04" w:rsidRPr="008E7B8E" w:rsidRDefault="00755F04" w:rsidP="00512AD6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音2-Ⅳ-1:能使用適當的音樂語彙，賞析各類音樂作品，體會藝術文化之美。</w:t>
            </w:r>
          </w:p>
          <w:p w:rsidR="00755F04" w:rsidRPr="008E7B8E" w:rsidRDefault="00755F04" w:rsidP="00512AD6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音2-Ⅳ-2:能透過討論，以探究樂曲創作背景與社會文化的關聯及其意義，表達多元觀點。</w:t>
            </w:r>
          </w:p>
          <w:p w:rsidR="00755F04" w:rsidRPr="008E7B8E" w:rsidRDefault="00755F04" w:rsidP="00512AD6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音3-Ⅳ-1:能透過多元音樂活動，探索音樂及其他藝術之共通性，關懷在地及全球藝術文化。</w:t>
            </w:r>
          </w:p>
          <w:p w:rsidR="00755F04" w:rsidRPr="0052708D" w:rsidRDefault="00755F04" w:rsidP="00512AD6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音3-Ⅳ-2:能運用科技媒體蒐集藝文資訊或聆賞音樂，以培養自主學習音樂的興趣與發展。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512AD6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1.介紹莫札特的生平和其重要作品。</w:t>
            </w:r>
          </w:p>
          <w:p w:rsidR="00755F04" w:rsidRPr="008E7B8E" w:rsidRDefault="00755F04" w:rsidP="00512AD6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2.介紹〈小星星變奏曲〉(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t xml:space="preserve">12 Variations for piano in C </w:t>
            </w: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m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t>ajor</w:t>
            </w: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)的創作背景。</w:t>
            </w:r>
          </w:p>
          <w:p w:rsidR="00755F04" w:rsidRPr="008E7B8E" w:rsidRDefault="00755F04" w:rsidP="00512AD6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3.聆聽〈小星星變奏曲〉並介紹變奏曲的特色。</w:t>
            </w:r>
          </w:p>
          <w:p w:rsidR="00755F04" w:rsidRPr="008E7B8E" w:rsidRDefault="00755F04" w:rsidP="00512AD6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4.透過譜例帶學生了解莫札特創作〈小星星變奏曲〉的技巧變化。</w:t>
            </w:r>
          </w:p>
          <w:p w:rsidR="00755F04" w:rsidRPr="008E7B8E" w:rsidRDefault="00755F04" w:rsidP="00512AD6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5.介紹莫札特作品第十三號G大調《弦樂小夜曲》(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t xml:space="preserve">Serenade No. 13 in G </w:t>
            </w: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m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t>ajor</w:t>
            </w: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)。</w:t>
            </w:r>
          </w:p>
          <w:p w:rsidR="00755F04" w:rsidRPr="008E7B8E" w:rsidRDefault="00755F04" w:rsidP="00512AD6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6.欣賞莫札特作品第十三號G大調《弦樂小夜曲》。</w:t>
            </w:r>
          </w:p>
          <w:p w:rsidR="00755F04" w:rsidRPr="0052708D" w:rsidRDefault="00755F04" w:rsidP="00512AD6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7.學生能認識莫札特的生平及作品、變奏曲形式，並能專心聆聽莫札特的音樂作品。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52708D" w:rsidRDefault="00755F04" w:rsidP="00512AD6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52708D" w:rsidRDefault="00755F04" w:rsidP="00512AD6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1.電腦、影音音響設備、教科書、PPT教學投影片、影音資料與網路資源等相關教學媒體。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512AD6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1.教師評量</w:t>
            </w:r>
          </w:p>
          <w:p w:rsidR="00755F04" w:rsidRPr="008E7B8E" w:rsidRDefault="00755F04" w:rsidP="00512AD6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2.發表評量</w:t>
            </w:r>
          </w:p>
          <w:p w:rsidR="00755F04" w:rsidRPr="0052708D" w:rsidRDefault="00755F04" w:rsidP="00512AD6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3.表現評量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512AD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【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t>生命教育</w:t>
            </w: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】</w:t>
            </w:r>
          </w:p>
          <w:p w:rsidR="00755F04" w:rsidRPr="008E7B8E" w:rsidRDefault="00755F04" w:rsidP="00512AD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生J2:探討完整的人的各個面向，包括身體與心理、理性與感性、自由與命定、境遇與嚮往，理解人的主體能動性，培養適切的自我觀。</w:t>
            </w:r>
          </w:p>
          <w:p w:rsidR="00755F04" w:rsidRPr="008E7B8E" w:rsidRDefault="00755F04" w:rsidP="00512AD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生J3:反思生老病死與人生無常的現象，探索人生的目的、價值與意義。</w:t>
            </w:r>
          </w:p>
          <w:p w:rsidR="00755F04" w:rsidRPr="0052708D" w:rsidRDefault="00755F04" w:rsidP="00512AD6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生J7:面對並超越人生的各種挫折與苦難，探討促進全人健康與幸福的方法。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5F04" w:rsidRPr="00500692" w:rsidRDefault="00755F04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755F04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55F04" w:rsidRPr="00843636" w:rsidRDefault="00755F04" w:rsidP="003D0B97">
            <w:pPr>
              <w:spacing w:line="260" w:lineRule="exact"/>
              <w:jc w:val="center"/>
              <w:rPr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t>第五週</w:t>
            </w:r>
          </w:p>
          <w:p w:rsidR="00755F04" w:rsidRPr="00843636" w:rsidRDefault="00755F04" w:rsidP="003D0B97">
            <w:pPr>
              <w:spacing w:line="260" w:lineRule="exact"/>
              <w:jc w:val="center"/>
            </w:pPr>
            <w:r w:rsidRPr="00843636">
              <w:rPr>
                <w:rFonts w:ascii="標楷體" w:eastAsia="標楷體" w:hAnsi="標楷體" w:cs="標楷體" w:hint="eastAsia"/>
              </w:rPr>
              <w:t>9/28~10/2</w:t>
            </w:r>
            <w:r>
              <w:rPr>
                <w:sz w:val="27"/>
                <w:szCs w:val="27"/>
              </w:rPr>
              <w:t xml:space="preserve"> </w:t>
            </w:r>
            <w:r>
              <w:rPr>
                <w:rFonts w:hint="eastAsia"/>
                <w:sz w:val="27"/>
                <w:szCs w:val="27"/>
              </w:rPr>
              <w:t>(</w:t>
            </w:r>
            <w:r w:rsidRPr="00C47339">
              <w:rPr>
                <w:rFonts w:ascii="標楷體" w:eastAsia="標楷體" w:hAnsi="標楷體" w:cs="標楷體"/>
                <w:snapToGrid w:val="0"/>
              </w:rPr>
              <w:t>1</w:t>
            </w:r>
            <w:r>
              <w:rPr>
                <w:rFonts w:ascii="標楷體" w:eastAsia="標楷體" w:hAnsi="標楷體" w:cs="標楷體"/>
                <w:snapToGrid w:val="0"/>
              </w:rPr>
              <w:t>中秋節放假</w:t>
            </w:r>
            <w:r w:rsidRPr="00C47339">
              <w:rPr>
                <w:rFonts w:ascii="標楷體" w:eastAsia="標楷體" w:hAnsi="標楷體" w:cs="標楷體"/>
                <w:snapToGrid w:val="0"/>
              </w:rPr>
              <w:t>2</w:t>
            </w:r>
            <w:r w:rsidRPr="00C47339">
              <w:rPr>
                <w:rFonts w:ascii="標楷體" w:eastAsia="標楷體" w:hAnsi="標楷體" w:cs="標楷體"/>
                <w:snapToGrid w:val="0"/>
              </w:rPr>
              <w:lastRenderedPageBreak/>
              <w:t>彈性放假</w:t>
            </w:r>
            <w:r>
              <w:rPr>
                <w:rFonts w:ascii="標楷體" w:eastAsia="標楷體" w:hAnsi="標楷體" w:cs="標楷體" w:hint="eastAsia"/>
                <w:snapToGrid w:val="0"/>
              </w:rPr>
              <w:t>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5F04" w:rsidRPr="008E7B8E" w:rsidRDefault="00755F04" w:rsidP="0051736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lastRenderedPageBreak/>
              <w:t>音E-Ⅳ-1:多元形式歌曲。基礎歌唱技巧，如：發聲技巧、表情等。</w:t>
            </w:r>
          </w:p>
          <w:p w:rsidR="00755F04" w:rsidRPr="008E7B8E" w:rsidRDefault="00755F04" w:rsidP="0051736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音E-Ⅳ-2:樂器的構造、發音原理、演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lastRenderedPageBreak/>
              <w:t>奏技巧，以及不同的演奏形式。</w:t>
            </w:r>
          </w:p>
          <w:p w:rsidR="00755F04" w:rsidRPr="008E7B8E" w:rsidRDefault="00755F04" w:rsidP="0051736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音E-Ⅳ-4:音樂元素，如：音色、調式、和聲等。</w:t>
            </w:r>
          </w:p>
          <w:p w:rsidR="00755F04" w:rsidRPr="008E7B8E" w:rsidRDefault="00755F04" w:rsidP="0051736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音A-Ⅳ-1:器樂曲與聲樂曲，如：傳統戲曲、音樂劇、世界音樂、電影配樂等多元風格之樂曲。各種音樂展演形式，以及樂曲之作曲家、音樂表演團體與創作背景。</w:t>
            </w:r>
          </w:p>
          <w:p w:rsidR="00755F04" w:rsidRPr="008E7B8E" w:rsidRDefault="00755F04" w:rsidP="0051736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音A-Ⅳ-2:相關音樂語彙，如音色、和聲等描述音樂元素之音樂術語，或相關之一般性用語。</w:t>
            </w:r>
          </w:p>
          <w:p w:rsidR="00755F04" w:rsidRPr="008E7B8E" w:rsidRDefault="00755F04" w:rsidP="0051736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音A-Ⅳ-3:音樂美感原則，如：均衡、漸層等。</w:t>
            </w:r>
          </w:p>
          <w:p w:rsidR="00755F04" w:rsidRPr="008E7B8E" w:rsidRDefault="00755F04" w:rsidP="0051736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音P-Ⅳ-1:音樂與跨領域藝術文化活動。</w:t>
            </w:r>
          </w:p>
          <w:p w:rsidR="00755F04" w:rsidRPr="0052708D" w:rsidRDefault="00755F04" w:rsidP="0051736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音P-Ⅳ-2:在地人文關懷與全球藝術文化相關議題。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51736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lastRenderedPageBreak/>
              <w:t>音1-Ⅳ-1:能理解音樂符號並回應指揮，進行歌唱及演奏，展現音樂美感意識。</w:t>
            </w:r>
          </w:p>
          <w:p w:rsidR="00755F04" w:rsidRPr="008E7B8E" w:rsidRDefault="00755F04" w:rsidP="0051736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音1-Ⅳ-2:能融入傳統、當代或流行音樂的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lastRenderedPageBreak/>
              <w:t>風格，改編樂曲，以表達觀點。</w:t>
            </w:r>
          </w:p>
          <w:p w:rsidR="00755F04" w:rsidRPr="008E7B8E" w:rsidRDefault="00755F04" w:rsidP="0051736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音2-Ⅳ-1:能使用適當的音樂語彙，賞析各類音樂作品，體會藝術文化之美。</w:t>
            </w:r>
          </w:p>
          <w:p w:rsidR="00755F04" w:rsidRPr="008E7B8E" w:rsidRDefault="00755F04" w:rsidP="0051736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音2-Ⅳ-2:能透過討論，以探究樂曲創作背景與社會文化的關聯及其意義，表達多元觀點。</w:t>
            </w:r>
          </w:p>
          <w:p w:rsidR="00755F04" w:rsidRPr="008E7B8E" w:rsidRDefault="00755F04" w:rsidP="0051736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音3-Ⅳ-1:能透過多元音樂活動，探索音樂及其他藝術之共通性，關懷在地及全球藝術文化。</w:t>
            </w:r>
          </w:p>
          <w:p w:rsidR="00755F04" w:rsidRPr="0052708D" w:rsidRDefault="00755F04" w:rsidP="0051736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音3-Ⅳ-2:能運用科技媒體蒐集藝文資訊或聆賞音樂，以培養自主學習音樂的興趣與發展。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51736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1.介紹貝多芬的生平和其重要作品。</w:t>
            </w:r>
          </w:p>
          <w:p w:rsidR="00755F04" w:rsidRPr="008E7B8E" w:rsidRDefault="00755F04" w:rsidP="0051736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2.播放貝多芬的鋼琴曲〈給愛麗絲〉(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t>Für Elise</w:t>
            </w: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)。</w:t>
            </w:r>
          </w:p>
          <w:p w:rsidR="00755F04" w:rsidRPr="008E7B8E" w:rsidRDefault="00755F04" w:rsidP="0051736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3.聆聽介紹輪旋曲式的樂曲結構並完成藝術探索。</w:t>
            </w:r>
          </w:p>
          <w:p w:rsidR="00755F04" w:rsidRPr="008E7B8E" w:rsidRDefault="00755F04" w:rsidP="0051736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4.欣賞第十四號鋼琴奏鳴曲《月光》(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t xml:space="preserve">Piano </w:t>
            </w:r>
          </w:p>
          <w:p w:rsidR="00755F04" w:rsidRPr="008E7B8E" w:rsidRDefault="00755F04" w:rsidP="0051736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lastRenderedPageBreak/>
              <w:t xml:space="preserve">Sonata No.14 in </w:t>
            </w: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c</w:t>
            </w:r>
            <w:r w:rsidRPr="008E7B8E">
              <w:rPr>
                <w:rFonts w:ascii="Times New Roman" w:hAnsi="Times New Roman" w:cs="Times New Roman"/>
                <w:sz w:val="16"/>
                <w:szCs w:val="16"/>
              </w:rPr>
              <w:t>♯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t xml:space="preserve"> minor Op.27 No.2</w:t>
            </w: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)並介紹其</w:t>
            </w:r>
          </w:p>
          <w:p w:rsidR="00755F04" w:rsidRPr="008E7B8E" w:rsidRDefault="00755F04" w:rsidP="0051736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創作背景及樂曲特色。</w:t>
            </w:r>
          </w:p>
          <w:p w:rsidR="00755F04" w:rsidRPr="008E7B8E" w:rsidRDefault="00755F04" w:rsidP="0051736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5.介紹貝多芬九首交響曲。</w:t>
            </w:r>
          </w:p>
          <w:p w:rsidR="00755F04" w:rsidRPr="0052708D" w:rsidRDefault="00755F04" w:rsidP="0051736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6.學生能認識貝多芬的生平及作品、輪旋曲式並完成藝術探索A→B→A→C→A，且能專心聆聽貝多芬的音樂作品。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52708D" w:rsidRDefault="00755F04" w:rsidP="0051736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52708D" w:rsidRDefault="00755F04" w:rsidP="0051736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1.電腦、影音音響設備、教科書、PPT教學投影片、影音資料與網路資源等相關教學媒體。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51736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1.教師評量</w:t>
            </w:r>
          </w:p>
          <w:p w:rsidR="00755F04" w:rsidRPr="008E7B8E" w:rsidRDefault="00755F04" w:rsidP="0051736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2.發表評量</w:t>
            </w:r>
          </w:p>
          <w:p w:rsidR="00755F04" w:rsidRPr="008E7B8E" w:rsidRDefault="00755F04" w:rsidP="0051736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3.表現評量</w:t>
            </w:r>
          </w:p>
          <w:p w:rsidR="00755F04" w:rsidRPr="0052708D" w:rsidRDefault="00755F04" w:rsidP="0051736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4.學習檔案評量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51736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【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t>生命教育</w:t>
            </w: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】</w:t>
            </w:r>
          </w:p>
          <w:p w:rsidR="00755F04" w:rsidRPr="008E7B8E" w:rsidRDefault="00755F04" w:rsidP="0051736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生J2:探討完整的人的各個面向，包括身體與心理、理性與感性、自由與命定、境遇與嚮往，理解人的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lastRenderedPageBreak/>
              <w:t>主體能動性，培養適切的自我觀。</w:t>
            </w:r>
          </w:p>
          <w:p w:rsidR="00755F04" w:rsidRPr="008E7B8E" w:rsidRDefault="00755F04" w:rsidP="0051736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生J3:反思生老病死與人生無常的現象，探索人生的目的、價值與意義。</w:t>
            </w:r>
          </w:p>
          <w:p w:rsidR="00755F04" w:rsidRPr="0052708D" w:rsidRDefault="00755F04" w:rsidP="0051736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生J7:面對並超越人生的各種挫折與苦難，探討促進全人健康與幸福的方法。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5F04" w:rsidRPr="00500692" w:rsidRDefault="00755F04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755F04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55F04" w:rsidRPr="00843636" w:rsidRDefault="00755F04" w:rsidP="003D0B97">
            <w:pPr>
              <w:spacing w:line="260" w:lineRule="exact"/>
              <w:jc w:val="center"/>
              <w:rPr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lastRenderedPageBreak/>
              <w:t>第六週</w:t>
            </w:r>
          </w:p>
          <w:p w:rsidR="00755F04" w:rsidRDefault="00755F04" w:rsidP="003D0B97">
            <w:pPr>
              <w:spacing w:line="260" w:lineRule="exact"/>
              <w:jc w:val="center"/>
              <w:rPr>
                <w:rFonts w:ascii="標楷體" w:eastAsia="標楷體" w:hAnsi="標楷體" w:cs="標楷體"/>
              </w:rPr>
            </w:pPr>
            <w:r w:rsidRPr="00843636">
              <w:rPr>
                <w:rFonts w:ascii="標楷體" w:eastAsia="標楷體" w:hAnsi="標楷體" w:cs="標楷體" w:hint="eastAsia"/>
              </w:rPr>
              <w:t>10/5~10/9</w:t>
            </w:r>
          </w:p>
          <w:p w:rsidR="00755F04" w:rsidRPr="00843636" w:rsidRDefault="00755F04" w:rsidP="003D0B97">
            <w:pPr>
              <w:spacing w:line="260" w:lineRule="exact"/>
              <w:jc w:val="center"/>
            </w:pPr>
            <w:r>
              <w:rPr>
                <w:rFonts w:ascii="標楷體" w:eastAsia="標楷體" w:hAnsi="標楷體" w:cs="標楷體" w:hint="eastAsia"/>
              </w:rPr>
              <w:t>(</w:t>
            </w:r>
            <w:r w:rsidRPr="00BC02AE">
              <w:rPr>
                <w:rFonts w:ascii="標楷體" w:eastAsia="標楷體" w:hAnsi="標楷體" w:cs="標楷體"/>
                <w:snapToGrid w:val="0"/>
              </w:rPr>
              <w:t>9國慶日補假</w:t>
            </w:r>
            <w:r>
              <w:rPr>
                <w:rFonts w:ascii="標楷體" w:eastAsia="標楷體" w:hAnsi="標楷體" w:cs="標楷體" w:hint="eastAsia"/>
                <w:snapToGrid w:val="0"/>
              </w:rPr>
              <w:t>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5F04" w:rsidRPr="008E7B8E" w:rsidRDefault="00755F04" w:rsidP="00820BA0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音E-Ⅳ-1:多元形式歌曲。基礎歌唱技巧，如：發聲技巧、表情等。</w:t>
            </w:r>
          </w:p>
          <w:p w:rsidR="00755F04" w:rsidRPr="008E7B8E" w:rsidRDefault="00755F04" w:rsidP="00820BA0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音E-Ⅳ-3:音樂符號與術語、記譜法或簡易音樂軟體。</w:t>
            </w:r>
          </w:p>
          <w:p w:rsidR="00755F04" w:rsidRPr="008E7B8E" w:rsidRDefault="00755F04" w:rsidP="00820BA0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音E-Ⅳ-4:音樂元素，如：音色、調式、和聲等。</w:t>
            </w:r>
          </w:p>
          <w:p w:rsidR="00755F04" w:rsidRPr="008E7B8E" w:rsidRDefault="00755F04" w:rsidP="00820BA0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音A-Ⅳ-1:器樂曲與聲樂曲，如：傳統戲曲、音樂劇、世界音樂、電影配樂等多元風格之樂曲。各種音樂展演形式，以及樂曲之作曲家、音樂表演團體與創作背景。</w:t>
            </w:r>
          </w:p>
          <w:p w:rsidR="00755F04" w:rsidRPr="008E7B8E" w:rsidRDefault="00755F04" w:rsidP="00820BA0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音A-Ⅳ-2:相關音樂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lastRenderedPageBreak/>
              <w:t>語彙，如音色、和聲等描述音樂元素之音樂術語，或相關之一般性用語。</w:t>
            </w:r>
          </w:p>
          <w:p w:rsidR="00755F04" w:rsidRPr="008E7B8E" w:rsidRDefault="00755F04" w:rsidP="00820BA0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音P-Ⅳ-2:在地人文關懷與全球藝術文化相關議題。</w:t>
            </w:r>
          </w:p>
          <w:p w:rsidR="00755F04" w:rsidRPr="0052708D" w:rsidRDefault="00755F04" w:rsidP="00820BA0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820BA0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lastRenderedPageBreak/>
              <w:t>音1-Ⅳ-1:能理解音樂符號並回應指揮，進行歌唱及演奏，展現音樂美感意識。</w:t>
            </w:r>
          </w:p>
          <w:p w:rsidR="00755F04" w:rsidRPr="008E7B8E" w:rsidRDefault="00755F04" w:rsidP="00820BA0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音2-Ⅳ-1:能使用適當的音樂語彙，賞析各類音樂作品，體會藝術文化之美。</w:t>
            </w:r>
          </w:p>
          <w:p w:rsidR="00755F04" w:rsidRPr="008E7B8E" w:rsidRDefault="00755F04" w:rsidP="00820BA0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音2-Ⅳ-2:能透過討論，以探究樂曲創作背景與社會文化的關聯及其意義，表達多元觀點。</w:t>
            </w:r>
          </w:p>
          <w:p w:rsidR="00755F04" w:rsidRPr="0052708D" w:rsidRDefault="00755F04" w:rsidP="00820BA0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音3-Ⅳ-2:能運用科技媒體蒐集藝文資訊或聆賞音樂，以培養自主學習音樂的興趣與發展。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820BA0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1.簡介歌劇歷史發展。</w:t>
            </w:r>
          </w:p>
          <w:p w:rsidR="00755F04" w:rsidRPr="008E7B8E" w:rsidRDefault="00755F04" w:rsidP="00820BA0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2.欣賞課程提及之相關作品影音。</w:t>
            </w:r>
          </w:p>
          <w:p w:rsidR="00755F04" w:rsidRPr="008E7B8E" w:rsidRDefault="00755F04" w:rsidP="00820BA0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3.介紹歌劇的特色。</w:t>
            </w:r>
          </w:p>
          <w:p w:rsidR="00755F04" w:rsidRPr="0052708D" w:rsidRDefault="00755F04" w:rsidP="00820BA0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4.樂曲欣賞：莫札特喜歌劇《費加洛婚禮》選曲〈情為何物〉(Voi Che Sapete)，歌曲由情竇初開、暗戀伯爵夫人的劇中角色少男凱魯畢諾(女中音反串)，唱出不知情為何物的動聽曲調。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52708D" w:rsidRDefault="00755F04" w:rsidP="00820BA0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52708D" w:rsidRDefault="00755F04" w:rsidP="00820BA0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1.直笛、鋼琴、電腦、影音音響設備。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820BA0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1.發表評量</w:t>
            </w:r>
          </w:p>
          <w:p w:rsidR="00755F04" w:rsidRPr="008E7B8E" w:rsidRDefault="00755F04" w:rsidP="00820BA0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2.教師評量</w:t>
            </w:r>
          </w:p>
          <w:p w:rsidR="00755F04" w:rsidRPr="008E7B8E" w:rsidRDefault="00755F04" w:rsidP="00820BA0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3.觀察評量</w:t>
            </w:r>
          </w:p>
          <w:p w:rsidR="00755F04" w:rsidRPr="0052708D" w:rsidRDefault="00755F04" w:rsidP="00820BA0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4.態度評量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820BA0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【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t>多元文化教育</w:t>
            </w: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】</w:t>
            </w:r>
          </w:p>
          <w:p w:rsidR="00755F04" w:rsidRPr="0052708D" w:rsidRDefault="00755F04" w:rsidP="00820BA0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多J8:探討不同文化接觸時可能產生的衝突、融合或創新。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5F04" w:rsidRPr="00500692" w:rsidRDefault="00755F04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755F04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55F04" w:rsidRPr="00843636" w:rsidRDefault="00755F04" w:rsidP="003D0B97">
            <w:pPr>
              <w:spacing w:line="260" w:lineRule="exact"/>
              <w:jc w:val="center"/>
              <w:rPr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lastRenderedPageBreak/>
              <w:t>第七週</w:t>
            </w:r>
          </w:p>
          <w:p w:rsidR="00755F04" w:rsidRPr="00843636" w:rsidRDefault="00755F04" w:rsidP="003D0B97">
            <w:pPr>
              <w:spacing w:line="260" w:lineRule="exact"/>
              <w:jc w:val="center"/>
            </w:pPr>
            <w:r w:rsidRPr="00843636">
              <w:rPr>
                <w:rFonts w:ascii="標楷體" w:eastAsia="標楷體" w:hAnsi="標楷體" w:cs="標楷體" w:hint="eastAsia"/>
              </w:rPr>
              <w:t>10/12~10/16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5F04" w:rsidRPr="008E7B8E" w:rsidRDefault="00755F04" w:rsidP="00D4567C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音E-Ⅳ-1:多元形式歌曲。基礎歌唱技巧，如：發聲技巧、表情等。</w:t>
            </w:r>
          </w:p>
          <w:p w:rsidR="00755F04" w:rsidRPr="008E7B8E" w:rsidRDefault="00755F04" w:rsidP="00D4567C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音E-Ⅳ-3:音樂符號與術語、記譜法或簡易音樂軟體。</w:t>
            </w:r>
          </w:p>
          <w:p w:rsidR="00755F04" w:rsidRPr="008E7B8E" w:rsidRDefault="00755F04" w:rsidP="00D4567C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音E-Ⅳ-4:音樂元素，如：音色、調式、和聲等。</w:t>
            </w:r>
          </w:p>
          <w:p w:rsidR="00755F04" w:rsidRPr="008E7B8E" w:rsidRDefault="00755F04" w:rsidP="00D4567C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音A-Ⅳ-1:器樂曲與聲樂曲，如：傳統戲曲、音樂劇、世界音樂、電影配樂等多元風格之樂曲。各種音樂展演形式，以及樂曲之作曲家、音樂表演團體與創作背景。</w:t>
            </w:r>
          </w:p>
          <w:p w:rsidR="00755F04" w:rsidRPr="008E7B8E" w:rsidRDefault="00755F04" w:rsidP="00D4567C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音A-Ⅳ-2:相關音樂語彙，如音色、和聲等描述音樂元素之音樂術語，或相關之一般性用語。</w:t>
            </w:r>
          </w:p>
          <w:p w:rsidR="00755F04" w:rsidRPr="0052708D" w:rsidRDefault="00755F04" w:rsidP="00D4567C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音P-Ⅳ-2:在地人文關懷與全球藝術文化相關議題。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D4567C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音1-Ⅳ-1:能理解音樂符號並回應指揮，進行歌唱及演奏，展現音樂美感意識。</w:t>
            </w:r>
          </w:p>
          <w:p w:rsidR="00755F04" w:rsidRPr="008E7B8E" w:rsidRDefault="00755F04" w:rsidP="00D4567C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音2-Ⅳ-1:能使用適當的音樂語彙，賞析各類音樂作品，體會藝術文化之美。</w:t>
            </w:r>
          </w:p>
          <w:p w:rsidR="00755F04" w:rsidRPr="008E7B8E" w:rsidRDefault="00755F04" w:rsidP="00D4567C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音2-Ⅳ-2:能透過討論，以探究樂曲創作背景與社會文化的關聯及其意義，表達多元觀點。</w:t>
            </w:r>
          </w:p>
          <w:p w:rsidR="00755F04" w:rsidRPr="0052708D" w:rsidRDefault="00755F04" w:rsidP="00D4567C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音3-Ⅳ-2:能運用科技媒體蒐集藝文資訊或聆賞音樂，以培養自主學習音樂的興趣與發展。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D4567C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1.威爾第為義大利歌劇巨擘，歌劇作品場面盛大、題材多元，像是作品《納布果》(Nabucco)的愛國精神、《弄臣》(Rigoletto)、《茶花女》(La Traviata)裡細膩的人性描述、《阿依達》(Aida)異國風格曲調等，其音樂的聯慣性和劇情張力，讓觀眾容易記憶哼唱、雅俗共賞。</w:t>
            </w:r>
          </w:p>
          <w:p w:rsidR="00755F04" w:rsidRPr="008E7B8E" w:rsidRDefault="00755F04" w:rsidP="00D4567C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2.樂曲欣賞：歌劇《茶花女》選曲</w:t>
            </w:r>
          </w:p>
          <w:p w:rsidR="00755F04" w:rsidRPr="008E7B8E" w:rsidRDefault="00755F04" w:rsidP="00D4567C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(1) 〈飲酒歌〉(Libiamo ne' lieti calici)</w:t>
            </w:r>
          </w:p>
          <w:p w:rsidR="00755F04" w:rsidRPr="008E7B8E" w:rsidRDefault="00755F04" w:rsidP="00D4567C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(2)〈是瓦列莉小姐嗎？〉(Madamigella Valery?)</w:t>
            </w:r>
          </w:p>
          <w:p w:rsidR="00755F04" w:rsidRPr="008E7B8E" w:rsidRDefault="00755F04" w:rsidP="00D4567C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3.華格納以音樂跟戲劇並重爲目標來創作，讓音樂、舞蹈、詩詞、美術等要素，在戲劇的帶領下，緊密結合，完成具有整體效果的綜和藝術，開創樂劇(Music Drama)的概念。</w:t>
            </w:r>
          </w:p>
          <w:p w:rsidR="00755F04" w:rsidRPr="0052708D" w:rsidRDefault="00755F04" w:rsidP="00D4567C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4.樂曲欣賞：樂劇《尼伯龍根的指環》(Der Ring des Nibelungen)第二部《女武神》(Die Walküre)選曲〈女武神的飛行〉(Walkürenritt)。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52708D" w:rsidRDefault="00755F04" w:rsidP="00D4567C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52708D" w:rsidRDefault="00755F04" w:rsidP="00D4567C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1.直笛、鋼琴、電腦、影音音響設備。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D4567C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1.教師評量</w:t>
            </w:r>
          </w:p>
          <w:p w:rsidR="00755F04" w:rsidRPr="008E7B8E" w:rsidRDefault="00755F04" w:rsidP="00D4567C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2.觀察評量</w:t>
            </w:r>
          </w:p>
          <w:p w:rsidR="00755F04" w:rsidRPr="008E7B8E" w:rsidRDefault="00755F04" w:rsidP="00D4567C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3.討論評量</w:t>
            </w:r>
          </w:p>
          <w:p w:rsidR="00755F04" w:rsidRPr="0052708D" w:rsidRDefault="00755F04" w:rsidP="00D4567C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4.發表評量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D4567C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【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t>多元文化教育</w:t>
            </w: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】</w:t>
            </w:r>
          </w:p>
          <w:p w:rsidR="00755F04" w:rsidRPr="0052708D" w:rsidRDefault="00755F04" w:rsidP="00D4567C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多J8:探討不同文化接觸時可能產生的衝突、融合或創新。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5F04" w:rsidRPr="00500692" w:rsidRDefault="00755F04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755F04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55F04" w:rsidRPr="00843636" w:rsidRDefault="00755F04" w:rsidP="003D0B97">
            <w:pPr>
              <w:spacing w:line="260" w:lineRule="exact"/>
              <w:jc w:val="center"/>
              <w:rPr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t>第八週</w:t>
            </w:r>
          </w:p>
          <w:p w:rsidR="00755F04" w:rsidRPr="00843636" w:rsidRDefault="00755F04" w:rsidP="003D0B97">
            <w:pPr>
              <w:spacing w:line="260" w:lineRule="exact"/>
              <w:jc w:val="center"/>
            </w:pPr>
            <w:r w:rsidRPr="00843636">
              <w:rPr>
                <w:rFonts w:ascii="標楷體" w:eastAsia="標楷體" w:hAnsi="標楷體" w:cs="標楷體" w:hint="eastAsia"/>
              </w:rPr>
              <w:t>10/19~10/23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5F04" w:rsidRPr="008E7B8E" w:rsidRDefault="00755F04" w:rsidP="00082E0B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音E-Ⅳ-1:多元形式歌曲。基礎歌唱技巧，如：發聲技巧、表情等。</w:t>
            </w:r>
          </w:p>
          <w:p w:rsidR="00755F04" w:rsidRPr="008E7B8E" w:rsidRDefault="00755F04" w:rsidP="00082E0B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音E-Ⅳ-3:音樂符號與術語、記譜法或簡易音樂軟體。</w:t>
            </w:r>
          </w:p>
          <w:p w:rsidR="00755F04" w:rsidRPr="008E7B8E" w:rsidRDefault="00755F04" w:rsidP="00082E0B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音E-Ⅳ-4:音樂元素，如：音色、調式、和聲等。</w:t>
            </w:r>
          </w:p>
          <w:p w:rsidR="00755F04" w:rsidRPr="008E7B8E" w:rsidRDefault="00755F04" w:rsidP="00082E0B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音A-Ⅳ-1:器樂曲與聲樂曲，如：傳統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lastRenderedPageBreak/>
              <w:t>戲曲、音樂劇、世界音樂、電影配樂等多元風格之樂曲。各種音樂展演形式，以及樂曲之作曲家、音樂表演團體與創作背景。</w:t>
            </w:r>
          </w:p>
          <w:p w:rsidR="00755F04" w:rsidRPr="008E7B8E" w:rsidRDefault="00755F04" w:rsidP="00082E0B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音A-Ⅳ-2:相關音樂語彙，如音色、和聲等描述音樂元素之音樂術語，或相關之一般性用語。</w:t>
            </w:r>
          </w:p>
          <w:p w:rsidR="00755F04" w:rsidRPr="0052708D" w:rsidRDefault="00755F04" w:rsidP="00082E0B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音P-Ⅳ-2:在地人文關懷與全球藝術文化相關議題。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082E0B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lastRenderedPageBreak/>
              <w:t>音1-Ⅳ-1:能理解音樂符號並回應指揮，進行歌唱及演奏，展現音樂美感意識。</w:t>
            </w:r>
          </w:p>
          <w:p w:rsidR="00755F04" w:rsidRPr="008E7B8E" w:rsidRDefault="00755F04" w:rsidP="00082E0B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音2-Ⅳ-1:能使用適當的音樂語彙，賞析各類音樂作品，體會藝術文化之美。</w:t>
            </w:r>
          </w:p>
          <w:p w:rsidR="00755F04" w:rsidRPr="008E7B8E" w:rsidRDefault="00755F04" w:rsidP="00082E0B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音2-Ⅳ-2:能透過討論，以探究樂曲創作背景與社會文化的關聯及其意義，表達多元觀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lastRenderedPageBreak/>
              <w:t>點。</w:t>
            </w:r>
          </w:p>
          <w:p w:rsidR="00755F04" w:rsidRPr="0052708D" w:rsidRDefault="00755F04" w:rsidP="00082E0B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音3-Ⅳ-2:能運用科技媒體蒐集藝文資訊或聆賞音樂，以培養自主學習音樂的興趣與發展。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082E0B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1.介紹童話歌劇《韓賽兒與葛麗特》。</w:t>
            </w:r>
          </w:p>
          <w:p w:rsidR="00755F04" w:rsidRPr="008E7B8E" w:rsidRDefault="00755F04" w:rsidP="00082E0B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2.樂曲欣賞：</w:t>
            </w:r>
          </w:p>
          <w:p w:rsidR="00755F04" w:rsidRPr="008E7B8E" w:rsidRDefault="00755F04" w:rsidP="00082E0B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(1)〈蘇瑟，小蘇瑟〉(Suse, liebe Suse)</w:t>
            </w:r>
          </w:p>
          <w:p w:rsidR="00755F04" w:rsidRPr="008E7B8E" w:rsidRDefault="00755F04" w:rsidP="00082E0B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(2)〈我是睡眠仙子〉(Der kleine Sandmann bin ich)</w:t>
            </w:r>
          </w:p>
          <w:p w:rsidR="00755F04" w:rsidRPr="008E7B8E" w:rsidRDefault="00755F04" w:rsidP="00082E0B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(3)〈沙沙作響，誰在吃我的房子〉(Knusper, knusper, knäuschen)</w:t>
            </w:r>
          </w:p>
          <w:p w:rsidR="00755F04" w:rsidRPr="008E7B8E" w:rsidRDefault="00755F04" w:rsidP="00082E0B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(4)〈贖回所有的時間〉(Erlöst, befreit, für alle Zeit!)</w:t>
            </w:r>
          </w:p>
          <w:p w:rsidR="00755F04" w:rsidRPr="008E7B8E" w:rsidRDefault="00755F04" w:rsidP="00082E0B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3.歌曲習唱〈哥哥，來吧，和我一起跳舞〉：</w:t>
            </w:r>
          </w:p>
          <w:p w:rsidR="00755F04" w:rsidRPr="008E7B8E" w:rsidRDefault="00755F04" w:rsidP="00082E0B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此曲出自於童話歌劇《韓賽兒與葛麗特》，兄妹在家裡邊打掃邊玩樂，唱出愉悅的歌</w:t>
            </w: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聲。</w:t>
            </w:r>
          </w:p>
          <w:p w:rsidR="00755F04" w:rsidRPr="0052708D" w:rsidRDefault="00755F04" w:rsidP="00082E0B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4.介紹歌劇中的愛情故事。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52708D" w:rsidRDefault="00755F04" w:rsidP="00082E0B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52708D" w:rsidRDefault="00755F04" w:rsidP="00082E0B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1.直笛、鋼琴、電腦、影音音響設備。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082E0B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1.教師評量</w:t>
            </w:r>
          </w:p>
          <w:p w:rsidR="00755F04" w:rsidRPr="008E7B8E" w:rsidRDefault="00755F04" w:rsidP="00082E0B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2.表現評量</w:t>
            </w:r>
          </w:p>
          <w:p w:rsidR="00755F04" w:rsidRPr="008E7B8E" w:rsidRDefault="00755F04" w:rsidP="00082E0B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3.態度評量</w:t>
            </w:r>
          </w:p>
          <w:p w:rsidR="00755F04" w:rsidRPr="0052708D" w:rsidRDefault="00755F04" w:rsidP="00082E0B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4.發表評量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082E0B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【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t>多元文化教育</w:t>
            </w: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】</w:t>
            </w:r>
          </w:p>
          <w:p w:rsidR="00755F04" w:rsidRPr="0052708D" w:rsidRDefault="00755F04" w:rsidP="00082E0B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多J8:探討不同文化接觸時可能產生的衝突、融合或創新。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5F04" w:rsidRPr="00500692" w:rsidRDefault="00755F04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755F04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55F04" w:rsidRPr="00843636" w:rsidRDefault="00755F04" w:rsidP="003D0B97">
            <w:pPr>
              <w:spacing w:line="260" w:lineRule="exact"/>
              <w:jc w:val="center"/>
              <w:rPr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lastRenderedPageBreak/>
              <w:t>第九週</w:t>
            </w:r>
          </w:p>
          <w:p w:rsidR="00755F04" w:rsidRPr="00843636" w:rsidRDefault="00755F04" w:rsidP="003D0B97">
            <w:pPr>
              <w:spacing w:line="260" w:lineRule="exact"/>
              <w:jc w:val="center"/>
            </w:pPr>
            <w:r w:rsidRPr="00843636">
              <w:rPr>
                <w:rFonts w:ascii="標楷體" w:eastAsia="標楷體" w:hAnsi="標楷體" w:cs="標楷體" w:hint="eastAsia"/>
              </w:rPr>
              <w:t>10/26~10/30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5F04" w:rsidRPr="008E7B8E" w:rsidRDefault="00755F04" w:rsidP="00B469B1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音E-Ⅳ-1:多元形式歌曲。基礎歌唱技巧，如：發聲技巧、表情等。</w:t>
            </w:r>
          </w:p>
          <w:p w:rsidR="00755F04" w:rsidRPr="008E7B8E" w:rsidRDefault="00755F04" w:rsidP="00B469B1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音E-Ⅳ-3:音樂符號與術語、記譜法或簡易音樂軟體。</w:t>
            </w:r>
          </w:p>
          <w:p w:rsidR="00755F04" w:rsidRPr="008E7B8E" w:rsidRDefault="00755F04" w:rsidP="00B469B1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音E-Ⅳ-4:音樂元素，如：音色、調式、和聲等。</w:t>
            </w:r>
          </w:p>
          <w:p w:rsidR="00755F04" w:rsidRPr="008E7B8E" w:rsidRDefault="00755F04" w:rsidP="00B469B1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音A-Ⅳ-1:器樂曲與聲樂曲，如：傳統戲曲、音樂劇、世界音樂、電影配樂等多元風格之樂曲。各種音樂展演形式，以及樂曲之作曲家、音樂表演團體與創作背景。</w:t>
            </w:r>
          </w:p>
          <w:p w:rsidR="00755F04" w:rsidRPr="008E7B8E" w:rsidRDefault="00755F04" w:rsidP="00B469B1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音A-Ⅳ-2:相關音樂語彙，如音色、和聲等描述音樂元素之音樂術語，或相關之一般性用語。</w:t>
            </w:r>
          </w:p>
          <w:p w:rsidR="00755F04" w:rsidRPr="0052708D" w:rsidRDefault="00755F04" w:rsidP="00B469B1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音P-Ⅳ-2:在地人文關懷與全球藝術文化相關議題。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B469B1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音1-Ⅳ-1:能理解音樂符號並回應指揮，進行歌唱及演奏，展現音樂美感意識。</w:t>
            </w:r>
          </w:p>
          <w:p w:rsidR="00755F04" w:rsidRPr="008E7B8E" w:rsidRDefault="00755F04" w:rsidP="00B469B1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音2-Ⅳ-1:能使用適當的音樂語彙，賞析各類音樂作品，體會藝術文化之美。</w:t>
            </w:r>
          </w:p>
          <w:p w:rsidR="00755F04" w:rsidRPr="008E7B8E" w:rsidRDefault="00755F04" w:rsidP="00B469B1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音2-Ⅳ-2:能透過討論，以探究樂曲創作背景與社會文化的關聯及其意義，表達多元觀點。</w:t>
            </w:r>
          </w:p>
          <w:p w:rsidR="00755F04" w:rsidRPr="0052708D" w:rsidRDefault="00755F04" w:rsidP="00B469B1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音3-Ⅳ-2:能運用科技媒體蒐集藝文資訊或聆賞音樂，以培養自主學習音樂的興趣與發展。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B469B1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1.介紹童話歌劇《韓賽兒與葛麗特》。</w:t>
            </w:r>
          </w:p>
          <w:p w:rsidR="00755F04" w:rsidRPr="008E7B8E" w:rsidRDefault="00755F04" w:rsidP="00B469B1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2.樂曲欣賞：</w:t>
            </w:r>
          </w:p>
          <w:p w:rsidR="00755F04" w:rsidRPr="008E7B8E" w:rsidRDefault="00755F04" w:rsidP="00B469B1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(1)〈蘇瑟，小蘇瑟〉(Suse, liebe Suse)</w:t>
            </w:r>
          </w:p>
          <w:p w:rsidR="00755F04" w:rsidRPr="008E7B8E" w:rsidRDefault="00755F04" w:rsidP="00B469B1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(2)〈我是睡眠仙子〉(Der kleine Sandmann bin ich)</w:t>
            </w:r>
          </w:p>
          <w:p w:rsidR="00755F04" w:rsidRPr="008E7B8E" w:rsidRDefault="00755F04" w:rsidP="00B469B1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(3)〈沙沙作響，誰在吃我的房子〉(Knusper, knusper, knäuschen)</w:t>
            </w:r>
          </w:p>
          <w:p w:rsidR="00755F04" w:rsidRPr="008E7B8E" w:rsidRDefault="00755F04" w:rsidP="00B469B1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(4)〈贖回所有的時間〉(Erlöst, befreit, für alle Zeit!)</w:t>
            </w:r>
          </w:p>
          <w:p w:rsidR="00755F04" w:rsidRPr="008E7B8E" w:rsidRDefault="00755F04" w:rsidP="00B469B1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3.歌曲習唱〈哥哥，來吧，和我一起跳舞〉：</w:t>
            </w:r>
          </w:p>
          <w:p w:rsidR="00755F04" w:rsidRPr="008E7B8E" w:rsidRDefault="00755F04" w:rsidP="00B469B1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此曲出自於童話歌劇《韓賽兒與葛麗特》，兄妹在家裡邊打掃邊玩樂，唱出愉悅的歌聲。</w:t>
            </w:r>
          </w:p>
          <w:p w:rsidR="00755F04" w:rsidRPr="0052708D" w:rsidRDefault="00755F04" w:rsidP="00B469B1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4.介紹歌劇中的愛情故事。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52708D" w:rsidRDefault="00755F04" w:rsidP="00B469B1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52708D" w:rsidRDefault="00755F04" w:rsidP="00B469B1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1.直笛、鋼琴、電腦、影音音響設備。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B469B1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1.教師評量</w:t>
            </w:r>
          </w:p>
          <w:p w:rsidR="00755F04" w:rsidRPr="008E7B8E" w:rsidRDefault="00755F04" w:rsidP="00B469B1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2.表現評量</w:t>
            </w:r>
          </w:p>
          <w:p w:rsidR="00755F04" w:rsidRPr="008E7B8E" w:rsidRDefault="00755F04" w:rsidP="00B469B1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3.態度評量</w:t>
            </w:r>
          </w:p>
          <w:p w:rsidR="00755F04" w:rsidRPr="0052708D" w:rsidRDefault="00755F04" w:rsidP="00B469B1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4.發表評量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B469B1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【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t>多元文化教育</w:t>
            </w: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】</w:t>
            </w:r>
          </w:p>
          <w:p w:rsidR="00755F04" w:rsidRPr="0052708D" w:rsidRDefault="00755F04" w:rsidP="00B469B1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多J8:探討不同文化接觸時可能產生的衝突、融合或創新。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5F04" w:rsidRPr="00500692" w:rsidRDefault="00755F04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755F04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55F04" w:rsidRPr="00843636" w:rsidRDefault="00755F04" w:rsidP="003D0B97">
            <w:pPr>
              <w:spacing w:line="260" w:lineRule="exact"/>
              <w:jc w:val="center"/>
              <w:rPr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t>第十週</w:t>
            </w:r>
          </w:p>
          <w:p w:rsidR="00755F04" w:rsidRPr="00843636" w:rsidRDefault="00755F04" w:rsidP="003D0B97">
            <w:pPr>
              <w:spacing w:line="260" w:lineRule="exact"/>
              <w:jc w:val="center"/>
            </w:pPr>
            <w:r w:rsidRPr="00843636">
              <w:rPr>
                <w:rFonts w:ascii="標楷體" w:eastAsia="標楷體" w:hAnsi="標楷體" w:cs="標楷體" w:hint="eastAsia"/>
              </w:rPr>
              <w:t>11/2~11/6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5F04" w:rsidRPr="008E7B8E" w:rsidRDefault="00755F04" w:rsidP="0050383C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音E-Ⅳ-1:多元形式歌曲。基礎歌唱技巧，如：發聲技巧、表情等。</w:t>
            </w:r>
          </w:p>
          <w:p w:rsidR="00755F04" w:rsidRPr="008E7B8E" w:rsidRDefault="00755F04" w:rsidP="0050383C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音E-Ⅳ-3:音樂符號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lastRenderedPageBreak/>
              <w:t>與術語、記譜法或簡易音樂軟體。</w:t>
            </w:r>
          </w:p>
          <w:p w:rsidR="00755F04" w:rsidRPr="008E7B8E" w:rsidRDefault="00755F04" w:rsidP="0050383C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音E-Ⅳ-4:音樂元素，如：音色、調式、和聲等。</w:t>
            </w:r>
          </w:p>
          <w:p w:rsidR="00755F04" w:rsidRPr="008E7B8E" w:rsidRDefault="00755F04" w:rsidP="0050383C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音A-Ⅳ-1:器樂曲與聲樂曲，如：傳統戲曲、音樂劇、世界音樂、電影配樂等多元風格之樂曲。各種音樂展演形式，以及樂曲之作曲家、音樂表演團體與創作背景。</w:t>
            </w:r>
          </w:p>
          <w:p w:rsidR="00755F04" w:rsidRPr="008E7B8E" w:rsidRDefault="00755F04" w:rsidP="0050383C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音A-Ⅳ-2:相關音樂語彙，如音色、和聲等描述音樂元素之音樂術語，或相關之一般性用語。</w:t>
            </w:r>
          </w:p>
          <w:p w:rsidR="00755F04" w:rsidRPr="0052708D" w:rsidRDefault="00755F04" w:rsidP="0050383C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音P-Ⅳ-2:在地人文關懷與全球藝術文化相關議題。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50383C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lastRenderedPageBreak/>
              <w:t>音1-Ⅳ-1:能理解音樂符號並回應指揮，進行歌唱及演奏，展現音樂美感意識。</w:t>
            </w:r>
          </w:p>
          <w:p w:rsidR="00755F04" w:rsidRPr="008E7B8E" w:rsidRDefault="00755F04" w:rsidP="0050383C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音2-Ⅳ-1:能使用適當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lastRenderedPageBreak/>
              <w:t>的音樂語彙，賞析各類音樂作品，體會藝術文化之美。</w:t>
            </w:r>
          </w:p>
          <w:p w:rsidR="00755F04" w:rsidRPr="008E7B8E" w:rsidRDefault="00755F04" w:rsidP="0050383C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音2-Ⅳ-2:能透過討論，以探究樂曲創作背景與社會文化的關聯及其意義，表達多元觀點。</w:t>
            </w:r>
          </w:p>
          <w:p w:rsidR="00755F04" w:rsidRPr="0052708D" w:rsidRDefault="00755F04" w:rsidP="0050383C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音3-Ⅳ-2:能運用科技媒體蒐集藝文資訊或聆賞音樂，以培養自主學習音樂的興趣與發展。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50383C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1.歌劇中的序曲：歌劇序曲由管弦樂演奏，早期序曲的作用是在提示觀眾們歌劇要開演了，請大家趕緊入座，而後作曲家們連結劇情與序曲，藉由樂曲的氣氛暗示劇情發展，綜合的敘述全劇故事，一些歌劇序</w:t>
            </w: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曲比歌劇本身更有名氣，因此脫離歌劇，經常在演奏會上單獨演出。</w:t>
            </w:r>
          </w:p>
          <w:p w:rsidR="00755F04" w:rsidRPr="008E7B8E" w:rsidRDefault="00755F04" w:rsidP="0050383C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2.樂曲欣賞：</w:t>
            </w:r>
          </w:p>
          <w:p w:rsidR="00755F04" w:rsidRPr="008E7B8E" w:rsidRDefault="00755F04" w:rsidP="0050383C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(1)《威廉泰爾》(Guillaume Tell)序曲</w:t>
            </w:r>
          </w:p>
          <w:p w:rsidR="00755F04" w:rsidRPr="008E7B8E" w:rsidRDefault="00755F04" w:rsidP="0050383C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(2)《茶花女》(La Traviata)序曲</w:t>
            </w:r>
          </w:p>
          <w:p w:rsidR="00755F04" w:rsidRPr="008E7B8E" w:rsidRDefault="00755F04" w:rsidP="0050383C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(3)亦可額外補充：《費加洛婚禮》(Le nozze di Figaro)序曲、《卡門》(Carmen)序曲</w:t>
            </w:r>
          </w:p>
          <w:p w:rsidR="00755F04" w:rsidRPr="008E7B8E" w:rsidRDefault="00755F04" w:rsidP="0050383C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3.介紹及練習中音直笛習奏。</w:t>
            </w:r>
          </w:p>
          <w:p w:rsidR="00755F04" w:rsidRPr="0052708D" w:rsidRDefault="00755F04" w:rsidP="0050383C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4.介紹歌劇。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52708D" w:rsidRDefault="00755F04" w:rsidP="0050383C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52708D" w:rsidRDefault="00755F04" w:rsidP="0050383C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1.直笛、鋼琴、電腦、影音音響設備。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50383C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1.教師評量</w:t>
            </w:r>
          </w:p>
          <w:p w:rsidR="00755F04" w:rsidRPr="008E7B8E" w:rsidRDefault="00755F04" w:rsidP="0050383C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2.表現評量</w:t>
            </w:r>
          </w:p>
          <w:p w:rsidR="00755F04" w:rsidRPr="008E7B8E" w:rsidRDefault="00755F04" w:rsidP="0050383C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3.態度評量</w:t>
            </w:r>
          </w:p>
          <w:p w:rsidR="00755F04" w:rsidRPr="0052708D" w:rsidRDefault="00755F04" w:rsidP="0050383C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4.發表評量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50383C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【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t>多元文化教育</w:t>
            </w: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】</w:t>
            </w:r>
          </w:p>
          <w:p w:rsidR="00755F04" w:rsidRPr="0052708D" w:rsidRDefault="00755F04" w:rsidP="0050383C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多J8:探討不同文化接觸時可能產生的衝突、融合或創新。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5F04" w:rsidRPr="00500692" w:rsidRDefault="00755F04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755F04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55F04" w:rsidRPr="00843636" w:rsidRDefault="00755F04" w:rsidP="003D0B97">
            <w:pPr>
              <w:spacing w:line="260" w:lineRule="exact"/>
              <w:jc w:val="center"/>
              <w:rPr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lastRenderedPageBreak/>
              <w:t>第十一週</w:t>
            </w:r>
          </w:p>
          <w:p w:rsidR="00755F04" w:rsidRPr="00843636" w:rsidRDefault="00755F04" w:rsidP="003D0B97">
            <w:pPr>
              <w:spacing w:line="260" w:lineRule="exact"/>
              <w:jc w:val="center"/>
            </w:pPr>
            <w:r w:rsidRPr="00843636">
              <w:rPr>
                <w:rFonts w:ascii="標楷體" w:eastAsia="標楷體" w:hAnsi="標楷體" w:cs="標楷體" w:hint="eastAsia"/>
              </w:rPr>
              <w:t>11/9~11/13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5F04" w:rsidRPr="008E7B8E" w:rsidRDefault="00755F04" w:rsidP="00A96970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音E-Ⅳ-1:多元形式歌曲。基礎歌唱技巧，如：發聲技巧、表情等。</w:t>
            </w:r>
          </w:p>
          <w:p w:rsidR="00755F04" w:rsidRPr="008E7B8E" w:rsidRDefault="00755F04" w:rsidP="00A96970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音E-Ⅳ-2:樂器的構造、發音原理、演奏技巧，以及不同的演奏形式。</w:t>
            </w:r>
          </w:p>
          <w:p w:rsidR="00755F04" w:rsidRPr="008E7B8E" w:rsidRDefault="00755F04" w:rsidP="00A96970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音A-Ⅳ-1:器樂曲與聲樂曲，如：傳統戲曲、音樂劇、世界音樂、電影配樂等多元風格之樂曲。各種音樂展演形式，以及樂曲之作曲家、音樂表演團體與創作背景。</w:t>
            </w:r>
          </w:p>
          <w:p w:rsidR="00755F04" w:rsidRPr="008E7B8E" w:rsidRDefault="00755F04" w:rsidP="00A96970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音A-Ⅳ-2:相關音樂語彙，如音色、和聲等描述音樂元素之音樂術語，或相關之一般性用語。</w:t>
            </w:r>
          </w:p>
          <w:p w:rsidR="00755F04" w:rsidRPr="008E7B8E" w:rsidRDefault="00755F04" w:rsidP="00A96970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音A-Ⅳ-3:音樂美感原則，如：均衡、漸層等。</w:t>
            </w:r>
          </w:p>
          <w:p w:rsidR="00755F04" w:rsidRPr="008E7B8E" w:rsidRDefault="00755F04" w:rsidP="00A96970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音P-Ⅳ-1:音樂與跨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lastRenderedPageBreak/>
              <w:t>領域藝術文化活動。</w:t>
            </w:r>
          </w:p>
          <w:p w:rsidR="00755F04" w:rsidRPr="0052708D" w:rsidRDefault="00755F04" w:rsidP="00A96970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音P-Ⅳ-2:在地人文關懷與全球藝術文化相關議題。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A96970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lastRenderedPageBreak/>
              <w:t>音1-Ⅳ-1:能理解音樂符號並回應指揮，進行歌唱及演奏，展現音樂美感意識。</w:t>
            </w:r>
          </w:p>
          <w:p w:rsidR="00755F04" w:rsidRPr="008E7B8E" w:rsidRDefault="00755F04" w:rsidP="00A96970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音2-Ⅳ-1:能使用適當的音樂語彙，賞析各類音樂作品，體會藝術文化之美。</w:t>
            </w:r>
          </w:p>
          <w:p w:rsidR="00755F04" w:rsidRPr="008E7B8E" w:rsidRDefault="00755F04" w:rsidP="00A96970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音2-Ⅳ-2:能透過討論，以探究樂曲創作背景與社會文化的關聯及其意義，表達多元觀點。</w:t>
            </w:r>
          </w:p>
          <w:p w:rsidR="00755F04" w:rsidRPr="008E7B8E" w:rsidRDefault="00755F04" w:rsidP="00A96970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音3-Ⅳ-1:能透過多元音樂活動，探索音樂及其他藝術之共通性，關懷在地及全球藝術文化。</w:t>
            </w:r>
          </w:p>
          <w:p w:rsidR="00755F04" w:rsidRPr="0052708D" w:rsidRDefault="00755F04" w:rsidP="00A96970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音3-Ⅳ-2:能運用科技媒體蒐集藝文資訊或聆賞音樂，以培養自主學習音樂的興趣與發展。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A96970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1.教師自行蒐集相關歌手資訊，並且理解歌曲中相關議題，藉由介紹歌手與歌曲，讓學生了解流行歌曲帶來的社會意義與時代的關聯性。</w:t>
            </w:r>
          </w:p>
          <w:p w:rsidR="00755F04" w:rsidRPr="008E7B8E" w:rsidRDefault="00755F04" w:rsidP="00A96970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2.介紹周杰倫</w:t>
            </w:r>
          </w:p>
          <w:p w:rsidR="00755F04" w:rsidRPr="008E7B8E" w:rsidRDefault="00755F04" w:rsidP="00A96970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(1)出道歷程、音樂及與方文山合作的歌曲，藉此傳達詞曲彼此間的關聯。</w:t>
            </w:r>
          </w:p>
          <w:p w:rsidR="00755F04" w:rsidRPr="008E7B8E" w:rsidRDefault="00755F04" w:rsidP="00A96970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(2)藝術探索：音樂比一比，上網搜尋電影《不能說的祕密》中演奏〈動物狂歡節〉、〈黑鍵練習曲〉、〈升c小調圓舞曲〉的橋段，請學生說說聆聽後的感受。</w:t>
            </w:r>
          </w:p>
          <w:p w:rsidR="00755F04" w:rsidRPr="008E7B8E" w:rsidRDefault="00755F04" w:rsidP="00A96970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3.介紹蔡依林</w:t>
            </w:r>
          </w:p>
          <w:p w:rsidR="00755F04" w:rsidRPr="008E7B8E" w:rsidRDefault="00755F04" w:rsidP="00A96970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(1)從演唱會中四個紀錄片出發，讓學生了解，可以用音樂關心社會議題。</w:t>
            </w:r>
          </w:p>
          <w:p w:rsidR="00755F04" w:rsidRPr="008E7B8E" w:rsidRDefault="00755F04" w:rsidP="00A96970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(2)藉由蔡依林嘗試多面向的發展，讓學生了解多元學習的重要性。</w:t>
            </w:r>
          </w:p>
          <w:p w:rsidR="00755F04" w:rsidRPr="008E7B8E" w:rsidRDefault="00755F04" w:rsidP="00A96970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4.從星馬歌手在臺灣的發展，介紹臺灣音樂的多元化與高接受度。</w:t>
            </w:r>
          </w:p>
          <w:p w:rsidR="00755F04" w:rsidRPr="0052708D" w:rsidRDefault="00755F04" w:rsidP="00A96970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5.介紹近期由歌唱比賽崛起的歌手，探討素人歌手受歡迎的元素。介紹歌手：徐佳瑩、蕭敬騰，教師亦可額外補充林宥嘉、李千那等。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52708D" w:rsidRDefault="00755F04" w:rsidP="00A96970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52708D" w:rsidRDefault="00755F04" w:rsidP="00A96970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1.直笛、鋼琴、電腦、影音音響設備。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A96970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1.教師評量</w:t>
            </w:r>
          </w:p>
          <w:p w:rsidR="00755F04" w:rsidRPr="008E7B8E" w:rsidRDefault="00755F04" w:rsidP="00A96970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2.發表評量</w:t>
            </w:r>
          </w:p>
          <w:p w:rsidR="00755F04" w:rsidRPr="008E7B8E" w:rsidRDefault="00755F04" w:rsidP="00A96970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3.態度評量</w:t>
            </w:r>
          </w:p>
          <w:p w:rsidR="00755F04" w:rsidRPr="008E7B8E" w:rsidRDefault="00755F04" w:rsidP="00A96970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4.欣賞評量</w:t>
            </w:r>
          </w:p>
          <w:p w:rsidR="00755F04" w:rsidRPr="0052708D" w:rsidRDefault="00755F04" w:rsidP="00A96970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5.討論評量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A96970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【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t>原住民族教育</w:t>
            </w: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】</w:t>
            </w:r>
          </w:p>
          <w:p w:rsidR="00755F04" w:rsidRPr="008E7B8E" w:rsidRDefault="00755F04" w:rsidP="00A96970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原J12:主動關注原住民族土地與自然資源議題。</w:t>
            </w:r>
          </w:p>
          <w:p w:rsidR="00755F04" w:rsidRPr="008E7B8E" w:rsidRDefault="00755F04" w:rsidP="00A96970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【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t>環境教育</w:t>
            </w: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】</w:t>
            </w:r>
          </w:p>
          <w:p w:rsidR="00755F04" w:rsidRPr="0052708D" w:rsidRDefault="00755F04" w:rsidP="00A96970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環J8:了解臺灣生態環境及社會發展面對氣候變遷的脆弱性與韌性。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5F04" w:rsidRPr="00500692" w:rsidRDefault="00755F04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755F04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55F04" w:rsidRPr="00843636" w:rsidRDefault="00755F04" w:rsidP="003D0B97">
            <w:pPr>
              <w:spacing w:line="260" w:lineRule="exact"/>
              <w:jc w:val="center"/>
              <w:rPr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lastRenderedPageBreak/>
              <w:t>第十二週</w:t>
            </w:r>
          </w:p>
          <w:p w:rsidR="00755F04" w:rsidRPr="00843636" w:rsidRDefault="00755F04" w:rsidP="003D0B97">
            <w:pPr>
              <w:spacing w:line="260" w:lineRule="exact"/>
              <w:jc w:val="center"/>
            </w:pPr>
            <w:r w:rsidRPr="00843636">
              <w:rPr>
                <w:rFonts w:ascii="標楷體" w:eastAsia="標楷體" w:hAnsi="標楷體" w:cs="標楷體" w:hint="eastAsia"/>
              </w:rPr>
              <w:t>11/16~11/20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音E-Ⅳ-1:多元形式歌曲。基礎歌唱技巧，如：發聲技巧、表情等。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音E-Ⅳ-2:樂器的構造、發音原理、演奏技巧，以及不同的演奏形式。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音A-Ⅳ-1:器樂曲與聲樂曲，如：傳統戲曲、音樂劇、世界音樂、電影配樂等多元風格之樂曲。各種音樂展演形式，以及樂曲之作曲家、音樂表演團體與創作背景。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音A-Ⅳ-2:相關音樂語彙，如音色、和聲等描述音樂元素之音樂術語，或相關之一般性用語。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音A-Ⅳ-3:音樂美感原則，如：均衡、漸層等。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音P-Ⅳ-1:音樂與跨領域藝術文化活動。</w:t>
            </w:r>
          </w:p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音P-Ⅳ-2:在地人文關懷與全球藝術文化相關議題。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音1-Ⅳ-1:能理解音樂符號並回應指揮，進行歌唱及演奏，展現音樂美感意識。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音2-Ⅳ-1:能使用適當的音樂語彙，賞析各類音樂作品，體會藝術文化之美。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音2-Ⅳ-2:能透過討論，以探究樂曲創作背景與社會文化的關聯及其意義，表達多元觀點。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音3-Ⅳ-1:能透過多元音樂活動，探索音樂及其他藝術之共通性，關懷在地及全球藝術文化。</w:t>
            </w:r>
          </w:p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音3-Ⅳ-2:能運用科技媒體蒐集藝文資訊或聆賞音樂，以培養自主學習音樂的興趣與發展。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1.教師事前了解近年來獨立音樂的發展，介紹不同歌手與樂團。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(1)獨立歌手介紹：陳綺貞：介紹音樂特色以及具有社會議題歌曲〈流浪者之歌〉。盧廣仲：出道的經典作品，以及參與公視演出戲劇，不僅音樂創作，更多元發展。</w:t>
            </w:r>
          </w:p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(2)獨立樂團介紹：蘇打綠：跨界的融合，並且將古典音樂的素材放入流行音樂。滅火器樂團：介紹閩南語的音樂作品，並且介紹〈島嶼天光〉榮獲金曲獎最佳年度歌曲，讓學生知道流行歌曲與社會發展息息相關。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1.直笛、鋼琴、電腦、影音音響設備。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1.教師評量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2.學生互評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3.發表評量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4.實作評量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5.態度評量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6.欣賞評量</w:t>
            </w:r>
          </w:p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7.討論評量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【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t>原住民族教育</w:t>
            </w: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】</w:t>
            </w:r>
          </w:p>
          <w:p w:rsidR="00755F04" w:rsidRPr="008E7B8E" w:rsidRDefault="00755F04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原J12:主動關注原住民族土地與自然資源議題。</w:t>
            </w:r>
          </w:p>
          <w:p w:rsidR="00755F04" w:rsidRPr="008E7B8E" w:rsidRDefault="00755F04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【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t>環境教育</w:t>
            </w: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】</w:t>
            </w:r>
          </w:p>
          <w:p w:rsidR="00755F04" w:rsidRPr="0052708D" w:rsidRDefault="00755F04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環J8:了解臺灣生態環境及社會發展面對氣候變遷的脆弱性與韌性。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5F04" w:rsidRPr="00500692" w:rsidRDefault="00755F04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755F04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55F04" w:rsidRPr="00843636" w:rsidRDefault="00755F04" w:rsidP="003D0B97">
            <w:pPr>
              <w:spacing w:line="260" w:lineRule="exact"/>
              <w:jc w:val="center"/>
              <w:rPr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t>第十三週</w:t>
            </w:r>
          </w:p>
          <w:p w:rsidR="00755F04" w:rsidRPr="00843636" w:rsidRDefault="00755F04" w:rsidP="003D0B97">
            <w:pPr>
              <w:spacing w:line="260" w:lineRule="exact"/>
              <w:jc w:val="center"/>
            </w:pPr>
            <w:r w:rsidRPr="00843636">
              <w:rPr>
                <w:rFonts w:ascii="標楷體" w:eastAsia="標楷體" w:hAnsi="標楷體" w:cs="標楷體" w:hint="eastAsia"/>
              </w:rPr>
              <w:t>11/23~11/27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音E-Ⅳ-1:多元形式歌曲。基礎歌唱技巧，如：發聲技巧、表情等。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音E-Ⅳ-2:樂器的構造、發音原理、演奏技巧，以及不同的演奏形式。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音A-Ⅳ-1:器樂曲與聲樂曲，如：傳統戲曲、音樂劇、世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lastRenderedPageBreak/>
              <w:t>界音樂、電影配樂等多元風格之樂曲。各種音樂展演形式，以及樂曲之作曲家、音樂表演團體與創作背景。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音A-Ⅳ-2:相關音樂語彙，如音色、和聲等描述音樂元素之音樂術語，或相關之一般性用語。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音A-Ⅳ-3:音樂美感原則，如：均衡、漸層等。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音P-Ⅳ-1:音樂與跨領域藝術文化活動。</w:t>
            </w:r>
          </w:p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音P-Ⅳ-2:在地人文關懷與全球藝術文化相關議題。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lastRenderedPageBreak/>
              <w:t>音1-Ⅳ-1:能理解音樂符號並回應指揮，進行歌唱及演奏，展現音樂美感意識。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音2-Ⅳ-1:能使用適當的音樂語彙，賞析各類音樂作品，體會藝術文化之美。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音2-Ⅳ-2:能透過討論，以探究樂曲創作背景與社會文化的關聯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lastRenderedPageBreak/>
              <w:t>及其意義，表達多元觀點。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音3-Ⅳ-1:能透過多元音樂活動，探索音樂及其他藝術之共通性，關懷在地及全球藝術文化。</w:t>
            </w:r>
          </w:p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音3-Ⅳ-2:能運用科技媒體蒐集藝文資訊或聆賞音樂，以培養自主學習音樂的興趣與發展。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1.教師介紹臺灣不同在地音樂，引導學生認識跨界的融合。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(1)原住民族：介紹舒米恩、張震嶽、阿密特等歌手，用母語融入流行音樂當中，並且用音樂歌曲讓大家關心原住民族議題。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(2)藝術探索：引導學生分享曾經聽過那些傳達對家鄉、社會關懷的歌曲？令自己印象深刻、最有感觸的歌曲意境呢？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(3)客家：介紹林生祥、謝宇威等客家歌手，將傳統歌客家歌謠做改變，並且利用樂器的構造改變，讓全世界可以認識臺灣客家</w:t>
            </w: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的音樂。</w:t>
            </w:r>
          </w:p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(4)閩南語：謝金燕將電音音樂與閩南語做結合、蕭煌奇為國臺語皆創作的歌手、荒山亮將多元的曲風結合閩南語，以上歌手讓年輕世代重新接受認識不同的閩南語歌曲。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1.直笛、鋼琴、電腦、影音音響設備。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1.教師評量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2.表現評量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3.態度評量</w:t>
            </w:r>
          </w:p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4.欣賞評量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【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t>原住民族教育</w:t>
            </w: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】</w:t>
            </w:r>
          </w:p>
          <w:p w:rsidR="00755F04" w:rsidRPr="008E7B8E" w:rsidRDefault="00755F04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原J12:主動關注原住民族土地與自然資源議題。</w:t>
            </w:r>
          </w:p>
          <w:p w:rsidR="00755F04" w:rsidRPr="008E7B8E" w:rsidRDefault="00755F04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【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t>環境教育</w:t>
            </w: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】</w:t>
            </w:r>
          </w:p>
          <w:p w:rsidR="00755F04" w:rsidRPr="0052708D" w:rsidRDefault="00755F04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環J8:了解臺灣生態環境及社會發展面對氣候變遷的脆弱性與韌性。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5F04" w:rsidRPr="00500692" w:rsidRDefault="00755F04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755F04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55F04" w:rsidRPr="00843636" w:rsidRDefault="00755F04" w:rsidP="003D0B97">
            <w:pPr>
              <w:spacing w:line="260" w:lineRule="exact"/>
              <w:jc w:val="center"/>
              <w:rPr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lastRenderedPageBreak/>
              <w:t>第十四週</w:t>
            </w:r>
          </w:p>
          <w:p w:rsidR="00755F04" w:rsidRPr="00843636" w:rsidRDefault="00755F04" w:rsidP="003D0B97">
            <w:pPr>
              <w:spacing w:line="260" w:lineRule="exact"/>
              <w:jc w:val="center"/>
            </w:pPr>
            <w:r w:rsidRPr="00843636">
              <w:rPr>
                <w:rFonts w:ascii="標楷體" w:eastAsia="標楷體" w:hAnsi="標楷體" w:cs="標楷體" w:hint="eastAsia"/>
              </w:rPr>
              <w:t>11/30~12/4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音E-Ⅳ-1:多元形式歌曲。基礎歌唱技巧，如：發聲技巧、表情等。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音E-Ⅳ-2:樂器的構造、發音原理、演奏技巧，以及不同的演奏形式。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音A-Ⅳ-1:器樂曲與聲樂曲，如：傳統戲曲、音樂劇、世界音樂、電影配樂等多元風格之樂曲。各種音樂展演形式，以及樂曲之作曲家、音樂表演團體與創作背景。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音A-Ⅳ-2:相關音樂語彙，如音色、和聲等描述音樂元素之音樂術語，或相關之一般性用語。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音A-Ⅳ-3:音樂美感原則，如：均衡、漸層等。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音P-Ⅳ-1:音樂與跨領域藝術文化活動。</w:t>
            </w:r>
          </w:p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lastRenderedPageBreak/>
              <w:t>音P-Ⅳ-2:在地人文關懷與全球藝術文化相關議題。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lastRenderedPageBreak/>
              <w:t>音1-Ⅳ-1:能理解音樂符號並回應指揮，進行歌唱及演奏，展現音樂美感意識。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音2-Ⅳ-1:能使用適當的音樂語彙，賞析各類音樂作品，體會藝術文化之美。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音2-Ⅳ-2:能透過討論，以探究樂曲創作背景與社會文化的關聯及其意義，表達多元觀點。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音3-Ⅳ-1:能透過多元音樂活動，探索音樂及其他藝術之共通性，關懷在地及全球藝術文化。</w:t>
            </w:r>
          </w:p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音3-Ⅳ-2:能運用科技媒體蒐集藝文資訊或聆賞音樂，以培養自主學習音樂的興趣與發展。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1.教師介紹臺灣不同在地音樂，引導學生認識跨界的融合。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(1)原住民族：介紹舒米恩、張震嶽、阿密特等歌手，用母語融入流行音樂當中，並且用音樂歌曲讓大家關心原住民族議題。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(2)藝術探索：引導學生分享曾經聽過那些傳達對家鄉、社會關懷的歌曲？令自己印象深刻、最有感觸的歌曲意境呢？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(3)客家：介紹林生祥、謝宇威等客家歌手，將傳統歌客家歌謠做改變，並且利用樂器的構造改變，讓全世界可以認識臺灣客家的音樂。</w:t>
            </w:r>
          </w:p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(4)閩南語：謝金燕將電音音樂與閩南語做結合、蕭煌奇為國臺語皆創作的歌手、荒山亮將多元的曲風結合閩南語，以上歌手讓年輕世代重新接受認識不同的閩南語歌曲。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1.直笛、鋼琴、電腦、影音音響設備。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1.教師評量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2.表現評量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3.態度評量</w:t>
            </w:r>
          </w:p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4.欣賞評量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【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t>原住民族教育</w:t>
            </w: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】</w:t>
            </w:r>
          </w:p>
          <w:p w:rsidR="00755F04" w:rsidRPr="008E7B8E" w:rsidRDefault="00755F04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原J12:主動關注原住民族土地與自然資源議題。</w:t>
            </w:r>
          </w:p>
          <w:p w:rsidR="00755F04" w:rsidRPr="008E7B8E" w:rsidRDefault="00755F04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【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t>環境教育</w:t>
            </w: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】</w:t>
            </w:r>
          </w:p>
          <w:p w:rsidR="00755F04" w:rsidRPr="0052708D" w:rsidRDefault="00755F04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環J8:了解臺灣生態環境及社會發展面對氣候變遷的脆弱性與韌性。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5F04" w:rsidRPr="00500692" w:rsidRDefault="00755F04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755F04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55F04" w:rsidRPr="00843636" w:rsidRDefault="00755F04" w:rsidP="003D0B97">
            <w:pPr>
              <w:spacing w:line="260" w:lineRule="exact"/>
              <w:jc w:val="center"/>
              <w:rPr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lastRenderedPageBreak/>
              <w:t>第十五週</w:t>
            </w:r>
          </w:p>
          <w:p w:rsidR="00755F04" w:rsidRPr="00843636" w:rsidRDefault="00755F04" w:rsidP="003D0B97">
            <w:pPr>
              <w:spacing w:line="260" w:lineRule="exact"/>
              <w:jc w:val="center"/>
            </w:pPr>
            <w:r w:rsidRPr="00843636">
              <w:rPr>
                <w:rFonts w:ascii="標楷體" w:eastAsia="標楷體" w:hAnsi="標楷體" w:cs="標楷體" w:hint="eastAsia"/>
              </w:rPr>
              <w:t>12/7~12/11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音E-Ⅳ-1:多元形式歌曲。基礎歌唱技巧，如：發聲技巧、表情等。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音E-Ⅳ-2:樂器的構造、發音原理、演奏技巧，以及不同的演奏形式。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音A-Ⅳ-1:器樂曲與聲樂曲，如：傳統戲曲、音樂劇、世界音樂、電影配樂等多元風格之樂曲。各種音樂展演形式，以及樂曲之作曲家、音樂表演團體與創作背景。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音A-Ⅳ-2:相關音樂語彙，如音色、和聲等描述音樂元素之音樂術語，或相關之一般性用語。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音A-Ⅳ-3:音樂美感原則，如：均衡、漸層等。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音P-Ⅳ-1:音樂與跨領域藝術文化活動。</w:t>
            </w:r>
          </w:p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音P-Ⅳ-2:在地人文關懷與全球藝術文化相關議題。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音1-Ⅳ-1:能理解音樂符號並回應指揮，進行歌唱及演奏，展現音樂美感意識。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音2-Ⅳ-1:能使用適當的音樂語彙，賞析各類音樂作品，體會藝術文化之美。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音2-Ⅳ-2:能透過討論，以探究樂曲創作背景與社會文化的關聯及其意義，表達多元觀點。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音3-Ⅳ-1:能透過多元音樂活動，探索音樂及其他藝術之共通性，關懷在地及全球藝術文化。</w:t>
            </w:r>
          </w:p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音3-Ⅳ-2:能運用科技媒體蒐集藝文資訊或聆賞音樂，以培養自主學習音樂的興趣與發展。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1.教師介紹饒舌音樂的發展，並且介紹臺灣饒舌歌手。讓學生了解臺灣流行音樂多元的樣貌，用流行音樂讓聽眾關懷社會，透過歌曲省思社會議題，讓音樂有更強大的影響力。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(1)MC Hotdog以饒舌專輯拿下第十八件金曲獎最佳國語專輯獎，展現社會對於音樂有著不同的接受度。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(2)大支的饒舌歌曲，傳達環境保育、政治、宗教等議題。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2.因為網路的發達，有各式各樣的音樂崛起，網路紅人更是特別值得討論的現象。教師可額外補充近期的網路歌手讓學生認識，例如：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(1)玖壹壹即是從網路出發，以無厘頭的MV和本土味的歌曲創作，引起粉絲廣大的共鳴。</w:t>
            </w:r>
          </w:p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(2)J.Sheon以改編翻唱名曲出名。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1.直笛、鋼琴、電腦、影音音響設備。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1.教師評量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2.學生互評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3.發表評量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4.實作評量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5.態度評量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6.欣賞評量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7.討論評量</w:t>
            </w:r>
          </w:p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8.學習檔案評量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【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t>原住民族教育</w:t>
            </w: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】</w:t>
            </w:r>
          </w:p>
          <w:p w:rsidR="00755F04" w:rsidRPr="008E7B8E" w:rsidRDefault="00755F04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原J12:主動關注原住民族土地與自然資源議題。</w:t>
            </w:r>
          </w:p>
          <w:p w:rsidR="00755F04" w:rsidRPr="008E7B8E" w:rsidRDefault="00755F04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【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t>環境教育</w:t>
            </w: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】</w:t>
            </w:r>
          </w:p>
          <w:p w:rsidR="00755F04" w:rsidRPr="0052708D" w:rsidRDefault="00755F04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環J8:了解臺灣生態環境及社會發展面對氣候變遷的脆弱性與韌性。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5F04" w:rsidRPr="00500692" w:rsidRDefault="00755F04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755F04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55F04" w:rsidRPr="00843636" w:rsidRDefault="00755F04" w:rsidP="003D0B97">
            <w:pPr>
              <w:spacing w:line="260" w:lineRule="exact"/>
              <w:jc w:val="center"/>
              <w:rPr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t>第十六週</w:t>
            </w:r>
          </w:p>
          <w:p w:rsidR="00755F04" w:rsidRPr="00843636" w:rsidRDefault="00755F04" w:rsidP="003D0B97">
            <w:pPr>
              <w:spacing w:line="260" w:lineRule="exact"/>
              <w:jc w:val="center"/>
            </w:pPr>
            <w:r w:rsidRPr="00843636">
              <w:rPr>
                <w:rFonts w:ascii="標楷體" w:eastAsia="標楷體" w:hAnsi="標楷體" w:cs="標楷體" w:hint="eastAsia"/>
              </w:rPr>
              <w:t>12/14~12/18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音E-Ⅳ-1:多元形式歌曲。基礎歌唱技巧，如：發聲技巧、表情等。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音E-Ⅳ-2:樂器的構造、發音原理、演奏技巧，以及不同的演奏形式。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音E-Ⅳ-3:音樂符號與術語、記譜法或簡易音樂軟體。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lastRenderedPageBreak/>
              <w:t>音A-Ⅳ-1:器樂曲與聲樂曲，如：傳統戲曲、音樂劇、世界音樂、電影配樂等多元風格之樂曲。各種音樂展演形式，以及樂曲之作曲家、音樂表演團體與創作背景。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音A-Ⅳ-3:音樂美感原則，如：均衡、漸層等。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音P-Ⅳ-1:音樂與跨領域藝術文化活動。</w:t>
            </w:r>
          </w:p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音P-Ⅳ-2:在地人文關懷與全球藝術文化相關議題。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音1-Ⅳ-1:能理解音樂符號並回應指揮，進行歌唱及演奏，展現音樂美感意識。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音1-Ⅳ-2:能融入傳統、當代或流行音樂的風格，改編樂曲，以表達觀點。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音2-Ⅳ-1:能使用適當的音樂語彙，賞析各類音樂作品，體會藝術文</w:t>
            </w: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化之美。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音2-Ⅳ-2:能透過討論，以探究樂曲創作背景與社會文化的關聯及其意義，表達多元觀點。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音3-Ⅳ-1:能透過多元音樂活動，探索音樂及其他藝術之共通性，關懷在地及全球藝術文化。</w:t>
            </w:r>
          </w:p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音3-Ⅳ-2:能運用科技媒體蒐集藝文資訊或聆賞音樂，以培養自主學習音樂的興趣與發展。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1.教師播放兩首不同時期7-11的Jingle。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(1)請學生聆聽並觀察歌詞。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(2)與學生探討同樣的品牌卻有不同Jingle的原因。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2.教師利用網路資源，播放所蒐集的Jingle，並請學生舉其他不同廣告的Jingle片段。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3.教師配合課本譜例，讓學生聆聽四段Jingle。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(1)學生小組探討各段歌詞與商品間的關係。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(2)教師引導學生發現Jingle在曲調上的特點。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4.藝術探索：將既有的歡呼口號進行調整或修改。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(1)將口號加上合適的節奏型，並唸唸看。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(2)將以加上節奏的口號加上音高。</w:t>
            </w:r>
          </w:p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(3)試著用直笛及演唱演奏或唱出，並進行修改。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1.電腦、教學簡報、影音音響設備、圖片、影音資料、樂器(如鋼琴、直笛)等。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1.教師評量</w:t>
            </w:r>
          </w:p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2.發表評量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【環境教育】</w:t>
            </w:r>
          </w:p>
          <w:p w:rsidR="00755F04" w:rsidRPr="008E7B8E" w:rsidRDefault="00755F04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環J2:了解人與周遭動物的互動關係，認識動物需求，並關切動物福利。</w:t>
            </w:r>
          </w:p>
          <w:p w:rsidR="00755F04" w:rsidRPr="0052708D" w:rsidRDefault="00755F04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環J4:了解永續發展的意義（環境、社會、與經濟的均衡發展）與原則。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5F04" w:rsidRPr="00500692" w:rsidRDefault="00755F04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755F04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55F04" w:rsidRPr="00843636" w:rsidRDefault="00755F04" w:rsidP="003D0B97">
            <w:pPr>
              <w:spacing w:line="260" w:lineRule="exact"/>
              <w:jc w:val="center"/>
              <w:rPr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lastRenderedPageBreak/>
              <w:t>第十七週</w:t>
            </w:r>
          </w:p>
          <w:p w:rsidR="00755F04" w:rsidRPr="00843636" w:rsidRDefault="00755F04" w:rsidP="003D0B97">
            <w:pPr>
              <w:spacing w:line="260" w:lineRule="exact"/>
              <w:jc w:val="center"/>
            </w:pPr>
            <w:r w:rsidRPr="00843636">
              <w:rPr>
                <w:rFonts w:ascii="標楷體" w:eastAsia="標楷體" w:hAnsi="標楷體" w:cs="標楷體" w:hint="eastAsia"/>
              </w:rPr>
              <w:t>12/21~12/25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音E-Ⅳ-1:多元形式歌曲。基礎歌唱技巧，如：發聲技巧、表情等。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音E-Ⅳ-2:樂器的構造、發音原理、演奏技巧，以及不同的演奏形式。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音E-Ⅳ-3:音樂符號與術語、記譜法或簡易音樂軟體。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音A-Ⅳ-1:器樂曲與聲樂曲，如：傳統戲曲、音樂劇、世界音樂、電影配樂等多元風格之樂曲。各種音樂展演形式，以及樂曲之作曲家、音樂表演團體與創作背景。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音A-Ⅳ-3:音樂美感原則，如：均衡、漸層等。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音P-Ⅳ-1:音樂與跨領域藝術文化活動。</w:t>
            </w:r>
          </w:p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音P-Ⅳ-2:在地人文關懷與全球藝術文化相關議題。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音1-Ⅳ-1:能理解音樂符號並回應指揮，進行歌唱及演奏，展現音樂美感意識。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音1-Ⅳ-2:能融入傳統、當代或流行音樂的風格，改編樂曲，以表達觀點。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音2-Ⅳ-1:能使用適當的音樂語彙，賞析各類音樂作品，體會藝術文化之美。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音2-Ⅳ-2:能透過討論，以探究樂曲創作背景與社會文化的關聯及其意義，表達多元觀點。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音3-Ⅳ-1:能透過多元音樂活動，探索音樂及其他藝術之共通性，關懷在地及全球藝術文化。</w:t>
            </w:r>
          </w:p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音3-Ⅳ-2:能運用科技媒體蒐集藝文資訊或聆賞音樂，以培養自主學習音樂的興趣與發展。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1.教師依序介紹廣告歌曲的製作，不僅能原創也可藉由既有的歌曲進行歌詞改編，達到讓人印象深刻及宣傳的效果。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2.教師利用網路資源，透過廣告歌曲的播放及畫面的搭配，能夠更使學生了解廣告歌曲、歌詞及產品特質做連結。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3.教師可準備幾個時下流行的產品圖片或Logo請學生試著回想並討論其廣告歌曲。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4.教師請學生依據環境的議題，進行宣導內容的語句創作。</w:t>
            </w:r>
          </w:p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5.透過既有的曲調填入歌詞，在進行修正，使樂曲演唱起來更順暢，達到議題宣導效果。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1.電腦、教學簡報、影音音響設備、圖片、影音資料、樂器(如鋼琴、直笛)等。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1.教師評量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2.發表評量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3.實作評量</w:t>
            </w:r>
          </w:p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4.表現評量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【環境教育】</w:t>
            </w:r>
          </w:p>
          <w:p w:rsidR="00755F04" w:rsidRPr="008E7B8E" w:rsidRDefault="00755F04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環J2:了解人與周遭動物的互動關係，認識動物需求，並關切動物福利。</w:t>
            </w:r>
          </w:p>
          <w:p w:rsidR="00755F04" w:rsidRPr="0052708D" w:rsidRDefault="00755F04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環J4:了解永續發展的意義（環境、社會、與經濟的均衡發展）與原則。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5F04" w:rsidRPr="00500692" w:rsidRDefault="00755F04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755F04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55F04" w:rsidRPr="00843636" w:rsidRDefault="00755F04" w:rsidP="003D0B97">
            <w:pPr>
              <w:spacing w:line="260" w:lineRule="exact"/>
              <w:jc w:val="center"/>
              <w:rPr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lastRenderedPageBreak/>
              <w:t>第十八週</w:t>
            </w:r>
          </w:p>
          <w:p w:rsidR="00755F04" w:rsidRPr="00843636" w:rsidRDefault="00755F04" w:rsidP="003D0B97">
            <w:pPr>
              <w:spacing w:line="260" w:lineRule="exact"/>
              <w:jc w:val="center"/>
            </w:pPr>
            <w:r w:rsidRPr="00843636">
              <w:rPr>
                <w:rFonts w:ascii="標楷體" w:eastAsia="標楷體" w:hAnsi="標楷體" w:cs="標楷體" w:hint="eastAsia"/>
              </w:rPr>
              <w:t>12/28~1/1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音E-Ⅳ-1:多元形式歌曲。基礎歌唱技巧，如：發聲技巧、表情等。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音E-Ⅳ-2:樂器的構造、發音原理、演奏技巧，以及不同的演奏形式。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音E-Ⅳ-3:音樂符號與術語、記譜法或簡易音樂軟體。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音A-Ⅳ-1:器樂曲與聲樂曲，如：傳統戲曲、音樂劇、世界音樂、電影配樂等多元風格之樂曲。各種音樂展演形式，以及樂曲之作曲家、音樂表演團體與創作背景。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音A-Ⅳ-3:音樂美感原則，如：均衡、漸層等。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音P-Ⅳ-1:音樂與跨領域藝術文化活動。</w:t>
            </w:r>
          </w:p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音P-Ⅳ-2:在地人文關懷與全球藝術文化相關議題。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音1-Ⅳ-1:能理解音樂符號並回應指揮，進行歌唱及演奏，展現音樂美感意識。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音1-Ⅳ-2:能融入傳統、當代或流行音樂的風格，改編樂曲，以表達觀點。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音2-Ⅳ-1:能使用適當的音樂語彙，賞析各類音樂作品，體會藝術文化之美。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音2-Ⅳ-2:能透過討論，以探究樂曲創作背景與社會文化的關聯及其意義，表達多元觀點。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音3-Ⅳ-1:能透過多元音樂活動，探索音樂及其他藝術之共通性，關懷在地及全球藝術文化。</w:t>
            </w:r>
          </w:p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音3-Ⅳ-2:能運用科技媒體蒐集藝文資訊或聆賞音樂，以培養自主學習音樂的興趣與發展。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1.歌曲習唱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(1)利用網路資源播放廣告片段。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(2)帶領學生一起進行暖聲練習。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(3)帶領學生一起練唱〈向前衝〉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(4)與學生共同討論，應用這首歌曲改編的原因，所要表達的意境。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2.了解什麼是BGM：從教師給予的商品圖片或影片片段中，和學生一起討論，可以為這個商品或影片片段配上什麼風格或類型的BGM。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3.教師利用網路資源，播放課文中的廣告片段，讓同學討論為什麼會配上貝多芬的《命運交響曲》。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4.欣賞《漫漫清心》的廣告片段，並請學生討論廣告配樂與商品畫面的關係。</w:t>
            </w:r>
          </w:p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5.了解背景音樂可以透過舊有的曲子或是新創的樂曲進行配樂。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1.電腦、教學簡報、影音音響設備、圖片、影音資料、樂器(如鋼琴、直笛)等。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1.教師評量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2.發表評量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3.實作評量</w:t>
            </w:r>
          </w:p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4.表現評量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【環境教育】</w:t>
            </w:r>
          </w:p>
          <w:p w:rsidR="00755F04" w:rsidRPr="008E7B8E" w:rsidRDefault="00755F04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環J2:了解人與周遭動物的互動關係，認識動物需求，並關切動物福利。</w:t>
            </w:r>
          </w:p>
          <w:p w:rsidR="00755F04" w:rsidRPr="0052708D" w:rsidRDefault="00755F04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環J4:了解永續發展的意義（環境、社會、與經濟的均衡發展）與原則。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5F04" w:rsidRPr="00500692" w:rsidRDefault="00755F04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755F04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55F04" w:rsidRPr="00843636" w:rsidRDefault="00755F04" w:rsidP="003D0B97">
            <w:pPr>
              <w:spacing w:line="260" w:lineRule="exact"/>
              <w:jc w:val="center"/>
              <w:rPr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t>第十九週</w:t>
            </w:r>
          </w:p>
          <w:p w:rsidR="00755F04" w:rsidRPr="00843636" w:rsidRDefault="00755F04" w:rsidP="003D0B97">
            <w:pPr>
              <w:spacing w:line="260" w:lineRule="exact"/>
              <w:jc w:val="center"/>
            </w:pPr>
            <w:r w:rsidRPr="00843636">
              <w:rPr>
                <w:rFonts w:ascii="標楷體" w:eastAsia="標楷體" w:hAnsi="標楷體" w:cs="標楷體" w:hint="eastAsia"/>
              </w:rPr>
              <w:t>1/4~1/8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音E-Ⅳ-1:多元形式歌曲。基礎歌唱技巧，如：發聲技巧、表情等。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音E-Ⅳ-2:樂器的構造、發音原理、演奏技巧，以及不同的演奏形式。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音E-Ⅳ-3:音樂符號與術語、記譜法或簡易音樂軟體。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音A-Ⅳ-1:器樂曲與聲樂曲，如：傳統戲曲、音樂劇、世界音樂、電影配樂等多元風格之樂曲。各種音樂展演形式，以及樂曲之作曲家、音樂表演</w:t>
            </w:r>
            <w:r w:rsidRPr="008E7B8E">
              <w:rPr>
                <w:rFonts w:asciiTheme="minorEastAsia" w:hAnsiTheme="minorEastAsia"/>
                <w:sz w:val="16"/>
                <w:szCs w:val="16"/>
              </w:rPr>
              <w:lastRenderedPageBreak/>
              <w:t>團體與創作背景。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音A-Ⅳ-3:音樂美感原則，如：均衡、漸層等。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音P-Ⅳ-1:音樂與跨領域藝術文化活動。</w:t>
            </w:r>
          </w:p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音P-Ⅳ-2:在地人文關懷與全球藝術文化相關議題。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音1-Ⅳ-1:能理解音樂符號並回應指揮，進行歌唱及演奏，展現音樂美感意識。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音1-Ⅳ-2:能融入傳統、當代或流行音樂的風格，改編樂曲，以表達觀點。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音2-Ⅳ-1:能使用適當的音樂語彙，賞析各類音樂作品，體會藝術文化之美。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音2-Ⅳ-2:能透過討論，以探究樂曲創作背景與社會文化的關聯及其意義，表達多元觀點。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音3-Ⅳ-1:能透過多元音樂活動，探索音樂及</w:t>
            </w: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其他藝術之共通性，關懷在地及全球藝術文化。</w:t>
            </w:r>
          </w:p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音3-Ⅳ-2:能運用科技媒體蒐集藝文資訊或聆賞音樂，以培養自主學習音樂的興趣與發展。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1.歌曲習唱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(1)利用網路資源播放廣告片段。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(2)帶領學生一起進行暖聲練習。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(3)帶領學生一起練唱〈向前衝〉。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(4)與學生共同討論，應用這首歌曲改編的原因，所要表達的意境。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2.了解什麼是BGM：從教師給予的商品圖片或影片片段中，和學生一起討論，可以為這個商品或影片片段配上什麼風格或類型的BGM。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3.教師利用網路資源，播放課文中的廣告片段，讓同學討論為什麼會配上貝多芬的《命運交響曲》。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4.欣賞《漫漫清心》的廣告片段，並請學生討論廣告配樂與商品畫面的關係。</w:t>
            </w:r>
          </w:p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5.了解背景音樂可以透過舊有的曲子或是新創的樂曲進行配樂。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1.電腦、教學簡報、影音音響設備、圖片、影音資料、樂器(如鋼琴、直笛)等。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1.教師評量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2.發表評量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3.實作評量</w:t>
            </w:r>
          </w:p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4.表現評量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【環境教育】</w:t>
            </w:r>
          </w:p>
          <w:p w:rsidR="00755F04" w:rsidRPr="008E7B8E" w:rsidRDefault="00755F04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環J2:了解人與周遭動物的互動關係，認識動物需求，並關切動物福利。</w:t>
            </w:r>
          </w:p>
          <w:p w:rsidR="00755F04" w:rsidRPr="0052708D" w:rsidRDefault="00755F04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環J4:了解永續發展的意義（環境、社會、與經濟的均衡發展）與原則。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5F04" w:rsidRPr="00500692" w:rsidRDefault="00755F04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755F04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55F04" w:rsidRPr="00843636" w:rsidRDefault="00755F04" w:rsidP="003D0B97">
            <w:pPr>
              <w:spacing w:line="260" w:lineRule="exact"/>
              <w:jc w:val="center"/>
              <w:rPr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lastRenderedPageBreak/>
              <w:t>第二十週</w:t>
            </w:r>
          </w:p>
          <w:p w:rsidR="00755F04" w:rsidRPr="00843636" w:rsidRDefault="00755F04" w:rsidP="003D0B97">
            <w:pPr>
              <w:spacing w:line="260" w:lineRule="exact"/>
              <w:jc w:val="center"/>
            </w:pPr>
            <w:r w:rsidRPr="00843636">
              <w:rPr>
                <w:rFonts w:ascii="標楷體" w:eastAsia="標楷體" w:hAnsi="標楷體" w:cs="標楷體" w:hint="eastAsia"/>
              </w:rPr>
              <w:t>1/11~1/15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音E-Ⅳ-1:多元形式歌曲。基礎歌唱技巧，如：發聲技巧、表情等。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音E-Ⅳ-2:樂器的構造、發音原理、演奏技巧，以及不同的演奏形式。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音E-Ⅳ-3:音樂符號與術語、記譜法或簡易音樂軟體。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音A-Ⅳ-1:器樂曲與聲樂曲，如：傳統戲曲、音樂劇、世界音樂、電影配樂等多元風格之樂曲。各種音樂展演形式，以及樂曲之作曲家、音樂表演團體與創作背景。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音A-Ⅳ-3:音樂美感原則，如：均衡、漸層等。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音P-Ⅳ-1:音樂與跨領域藝術文化活動。</w:t>
            </w:r>
          </w:p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/>
                <w:sz w:val="16"/>
                <w:szCs w:val="16"/>
              </w:rPr>
              <w:t>音P-Ⅳ-2:在地人文關懷與全球藝術文化相關議題。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音1-Ⅳ-1:能理解音樂符號並回應指揮，進行歌唱及演奏，展現音樂美感意識。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音1-Ⅳ-2:能融入傳統、當代或流行音樂的風格，改編樂曲，以表達觀點。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音2-Ⅳ-1:能使用適當的音樂語彙，賞析各類音樂作品，體會藝術文化之美。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音2-Ⅳ-2:能透過討論，以探究樂曲創作背景與社會文化的關聯及其意義，表達多元觀點。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音3-Ⅳ-1:能透過多元音樂活動，探索音樂及其他藝術之共通性，關懷在地及全球藝術文化。</w:t>
            </w:r>
          </w:p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音3-Ⅳ-2:能運用科技媒體蒐集藝文資訊或聆賞音樂，以培養自主學習音樂的興趣與發展。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1.教師利用網路資源，播放兩段機車廣告的配樂，請學生聆聽進行討論，配對到合適的機車款式。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2.教師播放藝術探索曲目，請小組討論出歌曲的感覺。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3.請小組相互討論，依照樂曲感受，能對應到生活中的那些商品，並加其特色記錄下來。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4.請小組重新幫商品配上另外一首歌曲，並記錄下來。</w:t>
            </w:r>
          </w:p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5.帶領學生練習吹奏曲〈再出發〉。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1.電腦、教學簡報、影音音響設備、圖片、影音資料、樂器(如鋼琴、直笛)等。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1.教師評量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2.發表評量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3.實作評量</w:t>
            </w:r>
          </w:p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4.表現評量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【環境教育】</w:t>
            </w:r>
          </w:p>
          <w:p w:rsidR="00755F04" w:rsidRPr="008E7B8E" w:rsidRDefault="00755F04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環J2:了解人與周遭動物的互動關係，認識動物需求，並關切動物福利。</w:t>
            </w:r>
          </w:p>
          <w:p w:rsidR="00755F04" w:rsidRPr="0052708D" w:rsidRDefault="00755F04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環J4:了解永續發展的意義（環境、社會、與經濟的均衡發展）與原則。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5F04" w:rsidRPr="00500692" w:rsidRDefault="00755F04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  <w:tr w:rsidR="00755F04" w:rsidRPr="008F16B4" w:rsidTr="003D0B97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55F04" w:rsidRPr="00843636" w:rsidRDefault="00755F04" w:rsidP="003D0B97">
            <w:pPr>
              <w:spacing w:line="260" w:lineRule="exact"/>
              <w:jc w:val="center"/>
              <w:rPr>
                <w:snapToGrid w:val="0"/>
              </w:rPr>
            </w:pPr>
            <w:r w:rsidRPr="00843636">
              <w:rPr>
                <w:rFonts w:ascii="標楷體" w:eastAsia="標楷體" w:hAnsi="標楷體" w:cs="標楷體" w:hint="eastAsia"/>
                <w:snapToGrid w:val="0"/>
              </w:rPr>
              <w:t>第二十一週</w:t>
            </w:r>
          </w:p>
          <w:p w:rsidR="00755F04" w:rsidRPr="00843636" w:rsidRDefault="00755F04" w:rsidP="003D0B97">
            <w:pPr>
              <w:spacing w:line="260" w:lineRule="exact"/>
              <w:jc w:val="center"/>
            </w:pPr>
            <w:r w:rsidRPr="00843636">
              <w:rPr>
                <w:rFonts w:ascii="標楷體" w:eastAsia="標楷體" w:hAnsi="標楷體" w:cs="標楷體" w:hint="eastAsia"/>
              </w:rPr>
              <w:t>1/18~1/</w:t>
            </w:r>
            <w:r>
              <w:rPr>
                <w:rFonts w:ascii="標楷體" w:eastAsia="標楷體" w:hAnsi="標楷體" w:cs="標楷體" w:hint="eastAsia"/>
              </w:rPr>
              <w:t>21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音E-Ⅳ-1:多元形式歌曲。基礎歌唱技巧，如：發聲技巧、表情等。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音E-Ⅳ-2:樂器的構造、發音原理、演奏技巧，以及不同的演奏形式。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音E-Ⅳ-3:音樂符號與術語、記譜法或簡易音樂軟體。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音E-Ⅳ-4:音樂元素，如：音色、調式、和聲等。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音A-Ⅳ-1:器樂曲與聲樂曲，如：傳統戲曲、音樂劇、世界音樂、電影配樂等多元風格之樂曲。各種音樂展演形式，以及樂曲之作曲家、音樂表演團體與創作背景。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音A-Ⅳ-2:相關音樂語彙，如音色、和聲等描述音樂元素之音樂術語，或相關之一般性用語。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音A-Ⅳ-3:音樂美感原則，如：均衡、漸層等。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音P-Ⅳ-1:音樂與跨領域藝術文化活動。</w:t>
            </w:r>
          </w:p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音P-Ⅳ-2:在地人文關懷與全球藝術文化相關議題。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音1-Ⅳ-1:能理解音樂符號並回應指揮，進行歌唱及演奏，展現音樂美感意識。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音1-Ⅳ-2:能融入傳統、當代或流行音樂的風格，改編樂曲，以表達觀點。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音2-Ⅳ-1:能使用適當的音樂語彙，賞析各類音樂作品，體會藝術文化之美。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音2-Ⅳ-2:能透過討論，以探究樂曲創作背景與社會文化的關聯及其意義，表達多元觀點。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音3-Ⅳ-1:能透過多元音樂活動，探索音樂及其他藝術之共通性，關懷在地及全球藝術文化。</w:t>
            </w:r>
          </w:p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音3-Ⅳ-2:能運用科技媒體蒐集藝文資訊或聆賞音樂，以培養自主學習音樂的興趣與發展。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1.複習音樂第五課至第八課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1.電腦、影音音響設備、PPT教學投影片、影音資料與網路資源等相關教學媒體。直笛、鋼琴、電腦、影音音響設備。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1.教師評量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2.發表評量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3.表現評量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4.學習檔案評量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5.觀察評量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6.討論評量</w:t>
            </w:r>
          </w:p>
          <w:p w:rsidR="00755F04" w:rsidRPr="008E7B8E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7.欣賞評量</w:t>
            </w:r>
          </w:p>
          <w:p w:rsidR="00755F04" w:rsidRPr="0052708D" w:rsidRDefault="00755F04" w:rsidP="003D0B97">
            <w:pPr>
              <w:snapToGrid w:val="0"/>
              <w:jc w:val="both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8.討論評量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55F04" w:rsidRPr="008E7B8E" w:rsidRDefault="00755F04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【生命教育】</w:t>
            </w:r>
          </w:p>
          <w:p w:rsidR="00755F04" w:rsidRPr="008E7B8E" w:rsidRDefault="00755F04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生J2:探討完整的人的各個面向，包括身體與心理、理性與感性、自由與命定、境遇與嚮往，理解人的主體能動性，培養適切的自我觀。</w:t>
            </w:r>
          </w:p>
          <w:p w:rsidR="00755F04" w:rsidRPr="008E7B8E" w:rsidRDefault="00755F04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lastRenderedPageBreak/>
              <w:t>生J3:反思生老病死與人生無常的現象，探索人生的目的、價值與意義。</w:t>
            </w:r>
          </w:p>
          <w:p w:rsidR="00755F04" w:rsidRPr="008E7B8E" w:rsidRDefault="00755F04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生J7:面對並超越人生的各種挫折與苦難，探討促進全人健康與幸福的方法。</w:t>
            </w:r>
          </w:p>
          <w:p w:rsidR="00755F04" w:rsidRPr="008E7B8E" w:rsidRDefault="00755F04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【多元文化教育】</w:t>
            </w:r>
          </w:p>
          <w:p w:rsidR="00755F04" w:rsidRPr="008E7B8E" w:rsidRDefault="00755F04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多J8:探討不同文化接觸時可能產生的衝突、融合或創新。</w:t>
            </w:r>
          </w:p>
          <w:p w:rsidR="00755F04" w:rsidRPr="008E7B8E" w:rsidRDefault="00755F04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【原住民族教育】</w:t>
            </w:r>
          </w:p>
          <w:p w:rsidR="00755F04" w:rsidRPr="008E7B8E" w:rsidRDefault="00755F04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原J12:主動關注原住民族土地與自然資源議題。</w:t>
            </w:r>
          </w:p>
          <w:p w:rsidR="00755F04" w:rsidRPr="008E7B8E" w:rsidRDefault="00755F04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【環境教育】</w:t>
            </w:r>
          </w:p>
          <w:p w:rsidR="00755F04" w:rsidRPr="008E7B8E" w:rsidRDefault="00755F04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環J2:了解人與周遭動物的互動關係，認識動物需求，並關切動物福利。</w:t>
            </w:r>
          </w:p>
          <w:p w:rsidR="00755F04" w:rsidRPr="008E7B8E" w:rsidRDefault="00755F04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環J4:了解永續發展的意義（環境、社會、與經濟的均衡發展）與原則。</w:t>
            </w:r>
          </w:p>
          <w:p w:rsidR="00755F04" w:rsidRPr="0052708D" w:rsidRDefault="00755F04" w:rsidP="003D0B9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 w:rsidRPr="008E7B8E">
              <w:rPr>
                <w:rFonts w:asciiTheme="minorEastAsia" w:hAnsiTheme="minorEastAsia" w:hint="eastAsia"/>
                <w:sz w:val="16"/>
                <w:szCs w:val="16"/>
              </w:rPr>
              <w:t>環J8:了解臺灣生態環境及社會發展面對氣候變遷的脆弱性與韌性。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55F04" w:rsidRPr="00500692" w:rsidRDefault="00755F04" w:rsidP="003D0B97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Cs w:val="24"/>
              </w:rPr>
            </w:pPr>
          </w:p>
        </w:tc>
      </w:tr>
    </w:tbl>
    <w:p w:rsidR="001320AD" w:rsidRPr="00FD68B1" w:rsidRDefault="001320AD"/>
    <w:sectPr w:rsidR="001320AD" w:rsidRPr="00FD68B1" w:rsidSect="00742577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40F5" w:rsidRDefault="00ED40F5" w:rsidP="0095527C">
      <w:r>
        <w:separator/>
      </w:r>
    </w:p>
  </w:endnote>
  <w:endnote w:type="continuationSeparator" w:id="0">
    <w:p w:rsidR="00ED40F5" w:rsidRDefault="00ED40F5" w:rsidP="009552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黑體">
    <w:altName w:val="Arial Unicode MS"/>
    <w:charset w:val="88"/>
    <w:family w:val="modern"/>
    <w:pitch w:val="fixed"/>
    <w:sig w:usb0="00000000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font489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40F5" w:rsidRDefault="00ED40F5" w:rsidP="0095527C">
      <w:r>
        <w:separator/>
      </w:r>
    </w:p>
  </w:footnote>
  <w:footnote w:type="continuationSeparator" w:id="0">
    <w:p w:rsidR="00ED40F5" w:rsidRDefault="00ED40F5" w:rsidP="0095527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42577"/>
    <w:rsid w:val="0000555A"/>
    <w:rsid w:val="00013BD9"/>
    <w:rsid w:val="000143F2"/>
    <w:rsid w:val="0004036D"/>
    <w:rsid w:val="000411A4"/>
    <w:rsid w:val="00041D36"/>
    <w:rsid w:val="00056835"/>
    <w:rsid w:val="00077821"/>
    <w:rsid w:val="00093F96"/>
    <w:rsid w:val="000B6898"/>
    <w:rsid w:val="000D107F"/>
    <w:rsid w:val="000D5DD9"/>
    <w:rsid w:val="000E1FAC"/>
    <w:rsid w:val="00101FA7"/>
    <w:rsid w:val="00110822"/>
    <w:rsid w:val="001248FE"/>
    <w:rsid w:val="001320AD"/>
    <w:rsid w:val="001352B7"/>
    <w:rsid w:val="00154E8A"/>
    <w:rsid w:val="001559B4"/>
    <w:rsid w:val="00176423"/>
    <w:rsid w:val="00177E60"/>
    <w:rsid w:val="00182022"/>
    <w:rsid w:val="0018340F"/>
    <w:rsid w:val="00184EB8"/>
    <w:rsid w:val="001A5B49"/>
    <w:rsid w:val="001D2143"/>
    <w:rsid w:val="001D7140"/>
    <w:rsid w:val="001E43E0"/>
    <w:rsid w:val="001E63C6"/>
    <w:rsid w:val="001F0825"/>
    <w:rsid w:val="001F56AE"/>
    <w:rsid w:val="001F59CB"/>
    <w:rsid w:val="00200733"/>
    <w:rsid w:val="00204B79"/>
    <w:rsid w:val="00222AB8"/>
    <w:rsid w:val="00236E2D"/>
    <w:rsid w:val="00244DE9"/>
    <w:rsid w:val="002562CC"/>
    <w:rsid w:val="00257E2D"/>
    <w:rsid w:val="00291150"/>
    <w:rsid w:val="002943DB"/>
    <w:rsid w:val="002A04F1"/>
    <w:rsid w:val="002C1180"/>
    <w:rsid w:val="002D6C94"/>
    <w:rsid w:val="002E0BF0"/>
    <w:rsid w:val="002F4C84"/>
    <w:rsid w:val="002F6ECC"/>
    <w:rsid w:val="00305638"/>
    <w:rsid w:val="00326E6A"/>
    <w:rsid w:val="00331D55"/>
    <w:rsid w:val="00356BCC"/>
    <w:rsid w:val="003809CB"/>
    <w:rsid w:val="003923BC"/>
    <w:rsid w:val="00396371"/>
    <w:rsid w:val="003A2BE3"/>
    <w:rsid w:val="003A46D5"/>
    <w:rsid w:val="003D6C6B"/>
    <w:rsid w:val="003E6BA2"/>
    <w:rsid w:val="0040139C"/>
    <w:rsid w:val="00413D16"/>
    <w:rsid w:val="004221FC"/>
    <w:rsid w:val="00426770"/>
    <w:rsid w:val="00445DD7"/>
    <w:rsid w:val="004523D9"/>
    <w:rsid w:val="00460231"/>
    <w:rsid w:val="004700C3"/>
    <w:rsid w:val="004B4392"/>
    <w:rsid w:val="004B4543"/>
    <w:rsid w:val="004C2347"/>
    <w:rsid w:val="004C4E66"/>
    <w:rsid w:val="004D29E2"/>
    <w:rsid w:val="004E63DA"/>
    <w:rsid w:val="004F1926"/>
    <w:rsid w:val="005067AC"/>
    <w:rsid w:val="005256D5"/>
    <w:rsid w:val="0052708D"/>
    <w:rsid w:val="0055010C"/>
    <w:rsid w:val="0055796A"/>
    <w:rsid w:val="0057554C"/>
    <w:rsid w:val="005815F5"/>
    <w:rsid w:val="00586FCE"/>
    <w:rsid w:val="005A4D86"/>
    <w:rsid w:val="005D0AB4"/>
    <w:rsid w:val="005D2CB9"/>
    <w:rsid w:val="005D4B92"/>
    <w:rsid w:val="005D7205"/>
    <w:rsid w:val="005E40DF"/>
    <w:rsid w:val="005E772F"/>
    <w:rsid w:val="00603AD9"/>
    <w:rsid w:val="006348DA"/>
    <w:rsid w:val="006358EE"/>
    <w:rsid w:val="00666304"/>
    <w:rsid w:val="006847DB"/>
    <w:rsid w:val="00690A45"/>
    <w:rsid w:val="006930D5"/>
    <w:rsid w:val="00696C9C"/>
    <w:rsid w:val="006A0B6C"/>
    <w:rsid w:val="006D6DDC"/>
    <w:rsid w:val="006E4961"/>
    <w:rsid w:val="006F51FD"/>
    <w:rsid w:val="0072570E"/>
    <w:rsid w:val="00737EA7"/>
    <w:rsid w:val="00742577"/>
    <w:rsid w:val="007452A5"/>
    <w:rsid w:val="00755F04"/>
    <w:rsid w:val="007625E0"/>
    <w:rsid w:val="00764B87"/>
    <w:rsid w:val="00776FCF"/>
    <w:rsid w:val="00780387"/>
    <w:rsid w:val="00790896"/>
    <w:rsid w:val="007E228A"/>
    <w:rsid w:val="007E3857"/>
    <w:rsid w:val="007E6BD5"/>
    <w:rsid w:val="007F0243"/>
    <w:rsid w:val="007F63A1"/>
    <w:rsid w:val="007F7224"/>
    <w:rsid w:val="007F798C"/>
    <w:rsid w:val="00806C78"/>
    <w:rsid w:val="00814159"/>
    <w:rsid w:val="00843A40"/>
    <w:rsid w:val="0086173C"/>
    <w:rsid w:val="00861C3A"/>
    <w:rsid w:val="00861D78"/>
    <w:rsid w:val="008640C3"/>
    <w:rsid w:val="00887387"/>
    <w:rsid w:val="008B3704"/>
    <w:rsid w:val="008B4989"/>
    <w:rsid w:val="008C15FF"/>
    <w:rsid w:val="008C1665"/>
    <w:rsid w:val="008C3A16"/>
    <w:rsid w:val="008D49E2"/>
    <w:rsid w:val="008E6E6B"/>
    <w:rsid w:val="008E7B8E"/>
    <w:rsid w:val="008F0298"/>
    <w:rsid w:val="008F54FD"/>
    <w:rsid w:val="008F67AE"/>
    <w:rsid w:val="009057E9"/>
    <w:rsid w:val="009254FB"/>
    <w:rsid w:val="00935BF8"/>
    <w:rsid w:val="00951FE5"/>
    <w:rsid w:val="0095527C"/>
    <w:rsid w:val="00964C8C"/>
    <w:rsid w:val="0096796E"/>
    <w:rsid w:val="00971DCF"/>
    <w:rsid w:val="009773C0"/>
    <w:rsid w:val="00996427"/>
    <w:rsid w:val="009A026D"/>
    <w:rsid w:val="009A5CA1"/>
    <w:rsid w:val="009B7586"/>
    <w:rsid w:val="009C27B0"/>
    <w:rsid w:val="00A31A0F"/>
    <w:rsid w:val="00A32AB7"/>
    <w:rsid w:val="00A374E4"/>
    <w:rsid w:val="00A43AFE"/>
    <w:rsid w:val="00A73602"/>
    <w:rsid w:val="00A85FDD"/>
    <w:rsid w:val="00AB2E25"/>
    <w:rsid w:val="00AC034A"/>
    <w:rsid w:val="00AD6138"/>
    <w:rsid w:val="00AF3E69"/>
    <w:rsid w:val="00B15D8D"/>
    <w:rsid w:val="00B2213A"/>
    <w:rsid w:val="00B33221"/>
    <w:rsid w:val="00B43870"/>
    <w:rsid w:val="00B57063"/>
    <w:rsid w:val="00B639F6"/>
    <w:rsid w:val="00B675C3"/>
    <w:rsid w:val="00BA2666"/>
    <w:rsid w:val="00BB0AA8"/>
    <w:rsid w:val="00BB6768"/>
    <w:rsid w:val="00BB7741"/>
    <w:rsid w:val="00BE2A09"/>
    <w:rsid w:val="00BF7504"/>
    <w:rsid w:val="00C00E7B"/>
    <w:rsid w:val="00C30D0E"/>
    <w:rsid w:val="00C33712"/>
    <w:rsid w:val="00C35B72"/>
    <w:rsid w:val="00C52BBE"/>
    <w:rsid w:val="00C67072"/>
    <w:rsid w:val="00C84599"/>
    <w:rsid w:val="00C87AD2"/>
    <w:rsid w:val="00CA06C2"/>
    <w:rsid w:val="00CB78B4"/>
    <w:rsid w:val="00CE2161"/>
    <w:rsid w:val="00D16748"/>
    <w:rsid w:val="00D16F71"/>
    <w:rsid w:val="00D36701"/>
    <w:rsid w:val="00D671A3"/>
    <w:rsid w:val="00D939E9"/>
    <w:rsid w:val="00D968EE"/>
    <w:rsid w:val="00DA3B44"/>
    <w:rsid w:val="00DA3E1E"/>
    <w:rsid w:val="00DB0459"/>
    <w:rsid w:val="00DB7232"/>
    <w:rsid w:val="00DC4EB3"/>
    <w:rsid w:val="00DD2DAB"/>
    <w:rsid w:val="00E031FA"/>
    <w:rsid w:val="00E1321B"/>
    <w:rsid w:val="00E2349C"/>
    <w:rsid w:val="00E430B8"/>
    <w:rsid w:val="00E445C8"/>
    <w:rsid w:val="00E50108"/>
    <w:rsid w:val="00E515DC"/>
    <w:rsid w:val="00E518B4"/>
    <w:rsid w:val="00E5426B"/>
    <w:rsid w:val="00E61121"/>
    <w:rsid w:val="00E6212A"/>
    <w:rsid w:val="00E6584C"/>
    <w:rsid w:val="00E6654E"/>
    <w:rsid w:val="00E7263D"/>
    <w:rsid w:val="00EC28CF"/>
    <w:rsid w:val="00EC7FBE"/>
    <w:rsid w:val="00ED40F5"/>
    <w:rsid w:val="00EE08FE"/>
    <w:rsid w:val="00EE163D"/>
    <w:rsid w:val="00F1266C"/>
    <w:rsid w:val="00F20F61"/>
    <w:rsid w:val="00F26934"/>
    <w:rsid w:val="00F27839"/>
    <w:rsid w:val="00F71B74"/>
    <w:rsid w:val="00FB085B"/>
    <w:rsid w:val="00FC4C1C"/>
    <w:rsid w:val="00FC5476"/>
    <w:rsid w:val="00FD68B1"/>
    <w:rsid w:val="00FD7765"/>
    <w:rsid w:val="00FF48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54C"/>
    <w:pPr>
      <w:widowControl w:val="0"/>
    </w:pPr>
  </w:style>
  <w:style w:type="paragraph" w:styleId="1">
    <w:name w:val="heading 1"/>
    <w:basedOn w:val="a"/>
    <w:next w:val="a"/>
    <w:link w:val="10"/>
    <w:rsid w:val="00FD68B1"/>
    <w:pPr>
      <w:keepNext/>
      <w:keepLines/>
      <w:widowControl/>
      <w:spacing w:before="480" w:after="120"/>
      <w:ind w:firstLine="23"/>
      <w:contextualSpacing/>
      <w:jc w:val="both"/>
      <w:outlineLvl w:val="0"/>
    </w:pPr>
    <w:rPr>
      <w:rFonts w:ascii="Times New Roman" w:eastAsia="新細明體" w:hAnsi="Times New Roman" w:cs="Times New Roman"/>
      <w:b/>
      <w:color w:val="000000"/>
      <w:kern w:val="0"/>
      <w:sz w:val="48"/>
      <w:szCs w:val="48"/>
    </w:rPr>
  </w:style>
  <w:style w:type="paragraph" w:styleId="2">
    <w:name w:val="heading 2"/>
    <w:basedOn w:val="a"/>
    <w:next w:val="a"/>
    <w:link w:val="20"/>
    <w:rsid w:val="00FD68B1"/>
    <w:pPr>
      <w:keepNext/>
      <w:keepLines/>
      <w:widowControl/>
      <w:spacing w:before="360" w:after="80"/>
      <w:ind w:firstLine="23"/>
      <w:contextualSpacing/>
      <w:jc w:val="both"/>
      <w:outlineLvl w:val="1"/>
    </w:pPr>
    <w:rPr>
      <w:rFonts w:ascii="Times New Roman" w:eastAsia="新細明體" w:hAnsi="Times New Roman" w:cs="Times New Roman"/>
      <w:b/>
      <w:color w:val="000000"/>
      <w:kern w:val="0"/>
      <w:sz w:val="36"/>
      <w:szCs w:val="36"/>
    </w:rPr>
  </w:style>
  <w:style w:type="paragraph" w:styleId="3">
    <w:name w:val="heading 3"/>
    <w:basedOn w:val="a"/>
    <w:next w:val="a"/>
    <w:link w:val="30"/>
    <w:rsid w:val="00FD68B1"/>
    <w:pPr>
      <w:keepNext/>
      <w:keepLines/>
      <w:widowControl/>
      <w:spacing w:before="280" w:after="80"/>
      <w:ind w:firstLine="23"/>
      <w:contextualSpacing/>
      <w:jc w:val="both"/>
      <w:outlineLvl w:val="2"/>
    </w:pPr>
    <w:rPr>
      <w:rFonts w:ascii="Times New Roman" w:eastAsia="新細明體" w:hAnsi="Times New Roman" w:cs="Times New Roman"/>
      <w:b/>
      <w:color w:val="000000"/>
      <w:kern w:val="0"/>
      <w:sz w:val="28"/>
      <w:szCs w:val="28"/>
    </w:rPr>
  </w:style>
  <w:style w:type="paragraph" w:styleId="4">
    <w:name w:val="heading 4"/>
    <w:basedOn w:val="a"/>
    <w:next w:val="a"/>
    <w:link w:val="40"/>
    <w:rsid w:val="00FD68B1"/>
    <w:pPr>
      <w:keepNext/>
      <w:keepLines/>
      <w:widowControl/>
      <w:spacing w:before="240" w:after="40"/>
      <w:ind w:firstLine="23"/>
      <w:contextualSpacing/>
      <w:jc w:val="both"/>
      <w:outlineLvl w:val="3"/>
    </w:pPr>
    <w:rPr>
      <w:rFonts w:ascii="Times New Roman" w:eastAsia="新細明體" w:hAnsi="Times New Roman" w:cs="Times New Roman"/>
      <w:b/>
      <w:color w:val="000000"/>
      <w:kern w:val="0"/>
      <w:szCs w:val="24"/>
    </w:rPr>
  </w:style>
  <w:style w:type="paragraph" w:styleId="5">
    <w:name w:val="heading 5"/>
    <w:basedOn w:val="a"/>
    <w:next w:val="a"/>
    <w:link w:val="50"/>
    <w:rsid w:val="00FD68B1"/>
    <w:pPr>
      <w:keepNext/>
      <w:keepLines/>
      <w:widowControl/>
      <w:spacing w:before="220" w:after="40"/>
      <w:ind w:firstLine="23"/>
      <w:contextualSpacing/>
      <w:jc w:val="both"/>
      <w:outlineLvl w:val="4"/>
    </w:pPr>
    <w:rPr>
      <w:rFonts w:ascii="Times New Roman" w:eastAsia="新細明體" w:hAnsi="Times New Roman" w:cs="Times New Roman"/>
      <w:b/>
      <w:color w:val="000000"/>
      <w:kern w:val="0"/>
      <w:sz w:val="22"/>
    </w:rPr>
  </w:style>
  <w:style w:type="paragraph" w:styleId="6">
    <w:name w:val="heading 6"/>
    <w:basedOn w:val="a"/>
    <w:next w:val="a"/>
    <w:link w:val="60"/>
    <w:rsid w:val="00FD68B1"/>
    <w:pPr>
      <w:keepNext/>
      <w:keepLines/>
      <w:widowControl/>
      <w:spacing w:before="200" w:after="40"/>
      <w:ind w:firstLine="23"/>
      <w:contextualSpacing/>
      <w:jc w:val="both"/>
      <w:outlineLvl w:val="5"/>
    </w:pPr>
    <w:rPr>
      <w:rFonts w:ascii="Times New Roman" w:eastAsia="新細明體" w:hAnsi="Times New Roman" w:cs="Times New Roman"/>
      <w:b/>
      <w:color w:val="000000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25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A374E4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00E7B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C00E7B"/>
    <w:rPr>
      <w:rFonts w:asciiTheme="majorHAnsi" w:eastAsiaTheme="majorEastAsia" w:hAnsiTheme="majorHAnsi" w:cstheme="majorBidi"/>
      <w:sz w:val="18"/>
      <w:szCs w:val="18"/>
    </w:rPr>
  </w:style>
  <w:style w:type="paragraph" w:customStyle="1" w:styleId="31">
    <w:name w:val="3.【對應能力指標】內文字"/>
    <w:basedOn w:val="a7"/>
    <w:rsid w:val="00331D55"/>
    <w:pPr>
      <w:tabs>
        <w:tab w:val="left" w:pos="624"/>
      </w:tabs>
      <w:spacing w:line="220" w:lineRule="exact"/>
      <w:ind w:left="624" w:right="57" w:hanging="567"/>
      <w:jc w:val="both"/>
    </w:pPr>
    <w:rPr>
      <w:rFonts w:ascii="新細明體" w:eastAsia="新細明體" w:cs="Times New Roman"/>
      <w:sz w:val="16"/>
      <w:szCs w:val="20"/>
    </w:rPr>
  </w:style>
  <w:style w:type="paragraph" w:styleId="a7">
    <w:name w:val="Plain Text"/>
    <w:basedOn w:val="a"/>
    <w:link w:val="a8"/>
    <w:unhideWhenUsed/>
    <w:rsid w:val="00331D55"/>
    <w:rPr>
      <w:rFonts w:ascii="細明體" w:eastAsia="細明體" w:hAnsi="Courier New" w:cs="Courier New"/>
      <w:szCs w:val="24"/>
    </w:rPr>
  </w:style>
  <w:style w:type="character" w:customStyle="1" w:styleId="a8">
    <w:name w:val="純文字 字元"/>
    <w:basedOn w:val="a0"/>
    <w:link w:val="a7"/>
    <w:uiPriority w:val="99"/>
    <w:semiHidden/>
    <w:rsid w:val="00331D55"/>
    <w:rPr>
      <w:rFonts w:ascii="細明體" w:eastAsia="細明體" w:hAnsi="Courier New" w:cs="Courier New"/>
      <w:szCs w:val="24"/>
    </w:rPr>
  </w:style>
  <w:style w:type="paragraph" w:customStyle="1" w:styleId="11">
    <w:name w:val="1.標題文字"/>
    <w:basedOn w:val="a"/>
    <w:rsid w:val="00EE08FE"/>
    <w:pPr>
      <w:jc w:val="center"/>
    </w:pPr>
    <w:rPr>
      <w:rFonts w:ascii="華康中黑體" w:eastAsia="華康中黑體" w:hAnsi="Times New Roman" w:cs="Times New Roman"/>
      <w:sz w:val="28"/>
      <w:szCs w:val="20"/>
    </w:rPr>
  </w:style>
  <w:style w:type="paragraph" w:styleId="a9">
    <w:name w:val="header"/>
    <w:basedOn w:val="a"/>
    <w:link w:val="aa"/>
    <w:uiPriority w:val="99"/>
    <w:unhideWhenUsed/>
    <w:rsid w:val="009552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95527C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9552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95527C"/>
    <w:rPr>
      <w:sz w:val="20"/>
      <w:szCs w:val="20"/>
    </w:rPr>
  </w:style>
  <w:style w:type="paragraph" w:customStyle="1" w:styleId="Default">
    <w:name w:val="Default"/>
    <w:rsid w:val="0072570E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character" w:styleId="ad">
    <w:name w:val="FollowedHyperlink"/>
    <w:basedOn w:val="a0"/>
    <w:uiPriority w:val="99"/>
    <w:semiHidden/>
    <w:unhideWhenUsed/>
    <w:rsid w:val="005D7205"/>
    <w:rPr>
      <w:color w:val="954F72" w:themeColor="followedHyperlink"/>
      <w:u w:val="single"/>
    </w:rPr>
  </w:style>
  <w:style w:type="paragraph" w:styleId="ae">
    <w:name w:val="List Paragraph"/>
    <w:basedOn w:val="a"/>
    <w:uiPriority w:val="34"/>
    <w:qFormat/>
    <w:rsid w:val="000143F2"/>
    <w:pPr>
      <w:ind w:leftChars="200" w:left="480"/>
    </w:pPr>
  </w:style>
  <w:style w:type="paragraph" w:customStyle="1" w:styleId="12">
    <w:name w:val="清單段落1"/>
    <w:basedOn w:val="a"/>
    <w:rsid w:val="00F20F61"/>
    <w:pPr>
      <w:suppressAutoHyphens/>
      <w:ind w:left="480"/>
    </w:pPr>
    <w:rPr>
      <w:rFonts w:ascii="Calibri" w:eastAsia="新細明體" w:hAnsi="Calibri" w:cs="font489"/>
      <w:kern w:val="1"/>
    </w:rPr>
  </w:style>
  <w:style w:type="character" w:customStyle="1" w:styleId="10">
    <w:name w:val="標題 1 字元"/>
    <w:basedOn w:val="a0"/>
    <w:link w:val="1"/>
    <w:rsid w:val="00FD68B1"/>
    <w:rPr>
      <w:rFonts w:ascii="Times New Roman" w:eastAsia="新細明體" w:hAnsi="Times New Roman" w:cs="Times New Roman"/>
      <w:b/>
      <w:color w:val="000000"/>
      <w:kern w:val="0"/>
      <w:sz w:val="48"/>
      <w:szCs w:val="48"/>
    </w:rPr>
  </w:style>
  <w:style w:type="character" w:customStyle="1" w:styleId="20">
    <w:name w:val="標題 2 字元"/>
    <w:basedOn w:val="a0"/>
    <w:link w:val="2"/>
    <w:rsid w:val="00FD68B1"/>
    <w:rPr>
      <w:rFonts w:ascii="Times New Roman" w:eastAsia="新細明體" w:hAnsi="Times New Roman" w:cs="Times New Roman"/>
      <w:b/>
      <w:color w:val="000000"/>
      <w:kern w:val="0"/>
      <w:sz w:val="36"/>
      <w:szCs w:val="36"/>
    </w:rPr>
  </w:style>
  <w:style w:type="character" w:customStyle="1" w:styleId="30">
    <w:name w:val="標題 3 字元"/>
    <w:basedOn w:val="a0"/>
    <w:link w:val="3"/>
    <w:rsid w:val="00FD68B1"/>
    <w:rPr>
      <w:rFonts w:ascii="Times New Roman" w:eastAsia="新細明體" w:hAnsi="Times New Roman" w:cs="Times New Roman"/>
      <w:b/>
      <w:color w:val="000000"/>
      <w:kern w:val="0"/>
      <w:sz w:val="28"/>
      <w:szCs w:val="28"/>
    </w:rPr>
  </w:style>
  <w:style w:type="character" w:customStyle="1" w:styleId="40">
    <w:name w:val="標題 4 字元"/>
    <w:basedOn w:val="a0"/>
    <w:link w:val="4"/>
    <w:rsid w:val="00FD68B1"/>
    <w:rPr>
      <w:rFonts w:ascii="Times New Roman" w:eastAsia="新細明體" w:hAnsi="Times New Roman" w:cs="Times New Roman"/>
      <w:b/>
      <w:color w:val="000000"/>
      <w:kern w:val="0"/>
      <w:szCs w:val="24"/>
    </w:rPr>
  </w:style>
  <w:style w:type="character" w:customStyle="1" w:styleId="50">
    <w:name w:val="標題 5 字元"/>
    <w:basedOn w:val="a0"/>
    <w:link w:val="5"/>
    <w:rsid w:val="00FD68B1"/>
    <w:rPr>
      <w:rFonts w:ascii="Times New Roman" w:eastAsia="新細明體" w:hAnsi="Times New Roman" w:cs="Times New Roman"/>
      <w:b/>
      <w:color w:val="000000"/>
      <w:kern w:val="0"/>
      <w:sz w:val="22"/>
    </w:rPr>
  </w:style>
  <w:style w:type="character" w:customStyle="1" w:styleId="60">
    <w:name w:val="標題 6 字元"/>
    <w:basedOn w:val="a0"/>
    <w:link w:val="6"/>
    <w:rsid w:val="00FD68B1"/>
    <w:rPr>
      <w:rFonts w:ascii="Times New Roman" w:eastAsia="新細明體" w:hAnsi="Times New Roman" w:cs="Times New Roman"/>
      <w:b/>
      <w:color w:val="000000"/>
      <w:kern w:val="0"/>
      <w:sz w:val="20"/>
      <w:szCs w:val="20"/>
    </w:rPr>
  </w:style>
  <w:style w:type="table" w:customStyle="1" w:styleId="TableNormal">
    <w:name w:val="Table Normal"/>
    <w:rsid w:val="00FD68B1"/>
    <w:pPr>
      <w:ind w:firstLine="23"/>
      <w:jc w:val="both"/>
    </w:pPr>
    <w:rPr>
      <w:rFonts w:ascii="Times New Roman" w:eastAsia="新細明體" w:hAnsi="Times New Roman" w:cs="Times New Roman"/>
      <w:color w:val="000000"/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">
    <w:name w:val="Title"/>
    <w:basedOn w:val="a"/>
    <w:next w:val="a"/>
    <w:link w:val="af0"/>
    <w:rsid w:val="00FD68B1"/>
    <w:pPr>
      <w:keepNext/>
      <w:keepLines/>
      <w:widowControl/>
      <w:spacing w:before="480" w:after="120"/>
      <w:ind w:firstLine="23"/>
      <w:contextualSpacing/>
      <w:jc w:val="both"/>
    </w:pPr>
    <w:rPr>
      <w:rFonts w:ascii="Times New Roman" w:eastAsia="新細明體" w:hAnsi="Times New Roman" w:cs="Times New Roman"/>
      <w:b/>
      <w:color w:val="000000"/>
      <w:kern w:val="0"/>
      <w:sz w:val="72"/>
      <w:szCs w:val="72"/>
    </w:rPr>
  </w:style>
  <w:style w:type="character" w:customStyle="1" w:styleId="af0">
    <w:name w:val="標題 字元"/>
    <w:basedOn w:val="a0"/>
    <w:link w:val="af"/>
    <w:rsid w:val="00FD68B1"/>
    <w:rPr>
      <w:rFonts w:ascii="Times New Roman" w:eastAsia="新細明體" w:hAnsi="Times New Roman" w:cs="Times New Roman"/>
      <w:b/>
      <w:color w:val="000000"/>
      <w:kern w:val="0"/>
      <w:sz w:val="72"/>
      <w:szCs w:val="72"/>
    </w:rPr>
  </w:style>
  <w:style w:type="paragraph" w:styleId="af1">
    <w:name w:val="Subtitle"/>
    <w:basedOn w:val="a"/>
    <w:next w:val="a"/>
    <w:link w:val="af2"/>
    <w:rsid w:val="00FD68B1"/>
    <w:pPr>
      <w:keepNext/>
      <w:keepLines/>
      <w:widowControl/>
      <w:spacing w:before="360" w:after="80"/>
      <w:ind w:firstLine="23"/>
      <w:contextualSpacing/>
      <w:jc w:val="both"/>
    </w:pPr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customStyle="1" w:styleId="af2">
    <w:name w:val="副標題 字元"/>
    <w:basedOn w:val="a0"/>
    <w:link w:val="af1"/>
    <w:rsid w:val="00FD68B1"/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customStyle="1" w:styleId="apple-converted-space">
    <w:name w:val="apple-converted-space"/>
    <w:basedOn w:val="a0"/>
    <w:rsid w:val="00FD68B1"/>
  </w:style>
  <w:style w:type="paragraph" w:styleId="af3">
    <w:name w:val="No Spacing"/>
    <w:uiPriority w:val="1"/>
    <w:qFormat/>
    <w:rsid w:val="00FD68B1"/>
    <w:pPr>
      <w:ind w:firstLine="23"/>
      <w:jc w:val="both"/>
    </w:pPr>
    <w:rPr>
      <w:rFonts w:ascii="Times New Roman" w:eastAsia="新細明體" w:hAnsi="Times New Roman" w:cs="Times New Roman"/>
      <w:color w:val="000000"/>
      <w:kern w:val="0"/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FD68B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15</Pages>
  <Words>2846</Words>
  <Characters>16225</Characters>
  <Application>Microsoft Office Word</Application>
  <DocSecurity>0</DocSecurity>
  <Lines>135</Lines>
  <Paragraphs>38</Paragraphs>
  <ScaleCrop>false</ScaleCrop>
  <Company/>
  <LinksUpToDate>false</LinksUpToDate>
  <CharactersWithSpaces>19033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196</cp:revision>
  <cp:lastPrinted>2018-01-22T02:48:00Z</cp:lastPrinted>
  <dcterms:created xsi:type="dcterms:W3CDTF">2019-01-09T07:44:00Z</dcterms:created>
  <dcterms:modified xsi:type="dcterms:W3CDTF">2020-07-21T11:05:00Z</dcterms:modified>
</cp:coreProperties>
</file>